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rFonts w:ascii="Calibri" w:cs="Calibri" w:hAnsi="Calibri" w:eastAsia="Calibri"/>
          <w:b w:val="1"/>
          <w:bCs w:val="1"/>
          <w:sz w:val="28"/>
          <w:szCs w:val="28"/>
        </w:rPr>
      </w:pPr>
      <w:r>
        <w:rPr>
          <w:rFonts w:ascii="Calibri" w:cs="Calibri" w:hAnsi="Calibri" w:eastAsia="Calibri"/>
          <w:b w:val="1"/>
          <w:bCs w:val="1"/>
          <w:sz w:val="32"/>
          <w:szCs w:val="32"/>
          <w:rtl w:val="0"/>
          <w:lang w:val="zh-TW" w:eastAsia="zh-TW"/>
        </w:rPr>
        <w:t>研究生培</w:t>
      </w:r>
      <w:r>
        <w:rPr>
          <w:rFonts w:ascii="Calibri" w:cs="Calibri" w:hAnsi="Calibri" w:eastAsia="Calibri"/>
          <w:b w:val="1"/>
          <w:bCs w:val="1"/>
          <w:sz w:val="32"/>
          <w:szCs w:val="32"/>
          <w:rtl w:val="0"/>
          <w:lang w:val="zh-TW" w:eastAsia="zh-TW"/>
        </w:rPr>
        <w:t>养专业设置及简介</w:t>
      </w:r>
    </w:p>
    <w:p>
      <w:pPr>
        <w:pStyle w:val="Normal"/>
        <w:spacing w:line="360" w:lineRule="auto"/>
        <w:ind w:firstLine="480"/>
        <w:rPr>
          <w:sz w:val="24"/>
          <w:szCs w:val="24"/>
        </w:rPr>
      </w:pPr>
      <w:r>
        <w:rPr>
          <w:rFonts w:ascii="Calibri" w:cs="Calibri" w:hAnsi="Calibri" w:eastAsia="Calibri"/>
          <w:sz w:val="24"/>
          <w:szCs w:val="24"/>
          <w:rtl w:val="0"/>
          <w:lang w:val="zh-TW" w:eastAsia="zh-TW"/>
        </w:rPr>
        <w:t>学院现有中国语言文学博士后科研流动站、中国古代文学博士学位授予权点、中国语言文学一级学科硕士学位授予权点（其下设</w:t>
      </w:r>
      <w:r>
        <w:rPr>
          <w:rFonts w:ascii="Trebuchet MS"/>
          <w:sz w:val="24"/>
          <w:szCs w:val="24"/>
          <w:rtl w:val="0"/>
          <w:lang w:val="en-US"/>
        </w:rPr>
        <w:t>10</w:t>
      </w:r>
      <w:r>
        <w:rPr>
          <w:rFonts w:ascii="Calibri" w:cs="Calibri" w:hAnsi="Calibri" w:eastAsia="Calibri"/>
          <w:sz w:val="24"/>
          <w:szCs w:val="24"/>
          <w:rtl w:val="0"/>
          <w:lang w:val="zh-TW" w:eastAsia="zh-TW"/>
        </w:rPr>
        <w:t>个二级学科硕士学位授权点，包括中国古代文学、中国现当代文学、汉语言文字学、文艺学、中国古典文献学、比较文学与世界文学、语言学及应用语言学、中国少数民族语言文学、文学传播学、写作学），美学、民俗学（含：中国民间文学）、人类学、课程教学论（语文）</w:t>
      </w:r>
      <w:r>
        <w:rPr>
          <w:rFonts w:ascii="Trebuchet MS"/>
          <w:sz w:val="24"/>
          <w:szCs w:val="24"/>
          <w:rtl w:val="0"/>
          <w:lang w:val="en-US"/>
        </w:rPr>
        <w:t>4</w:t>
      </w:r>
      <w:r>
        <w:rPr>
          <w:rFonts w:ascii="Calibri" w:cs="Calibri" w:hAnsi="Calibri" w:eastAsia="Calibri"/>
          <w:sz w:val="24"/>
          <w:szCs w:val="24"/>
          <w:rtl w:val="0"/>
          <w:lang w:val="zh-TW" w:eastAsia="zh-TW"/>
        </w:rPr>
        <w:t>个二级学科授予权点，汉语国际教育、学科教学（语文）</w:t>
      </w:r>
      <w:r>
        <w:rPr>
          <w:rFonts w:ascii="Trebuchet MS"/>
          <w:sz w:val="24"/>
          <w:szCs w:val="24"/>
          <w:rtl w:val="0"/>
          <w:lang w:val="en-US"/>
        </w:rPr>
        <w:t>2</w:t>
      </w:r>
      <w:r>
        <w:rPr>
          <w:rFonts w:ascii="Calibri" w:cs="Calibri" w:hAnsi="Calibri" w:eastAsia="Calibri"/>
          <w:sz w:val="24"/>
          <w:szCs w:val="24"/>
          <w:rtl w:val="0"/>
          <w:lang w:val="zh-TW" w:eastAsia="zh-TW"/>
        </w:rPr>
        <w:t>个专业学位硕士学位授予权点。</w:t>
      </w:r>
    </w:p>
    <w:p>
      <w:pPr>
        <w:pStyle w:val="Normal"/>
        <w:spacing w:line="360" w:lineRule="auto"/>
        <w:rPr>
          <w:rFonts w:ascii="黑体" w:cs="黑体" w:hAnsi="黑体" w:eastAsia="黑体"/>
          <w:sz w:val="24"/>
          <w:szCs w:val="24"/>
        </w:rPr>
      </w:pPr>
      <w:r>
        <w:rPr>
          <w:rFonts w:ascii="楷体_GB2312" w:cs="楷体_GB2312" w:hAnsi="楷体_GB2312" w:eastAsia="楷体_GB2312"/>
          <w:sz w:val="30"/>
          <w:szCs w:val="30"/>
          <w:rtl w:val="0"/>
          <w:lang w:val="en-US"/>
        </w:rPr>
        <w:t>◆</w:t>
      </w:r>
      <w:r>
        <w:rPr>
          <w:rFonts w:ascii="黑体" w:cs="黑体" w:hAnsi="黑体" w:eastAsia="黑体"/>
          <w:sz w:val="24"/>
          <w:szCs w:val="24"/>
          <w:rtl w:val="0"/>
          <w:lang w:val="zh-TW" w:eastAsia="zh-TW"/>
        </w:rPr>
        <w:t>博士学位授权点</w:t>
      </w:r>
    </w:p>
    <w:p>
      <w:pPr>
        <w:pStyle w:val="Normal"/>
        <w:spacing w:line="360" w:lineRule="auto"/>
        <w:ind w:firstLine="480"/>
        <w:rPr>
          <w:rFonts w:ascii="宋体" w:cs="宋体" w:hAnsi="宋体" w:eastAsia="宋体"/>
          <w:sz w:val="24"/>
          <w:szCs w:val="24"/>
        </w:rPr>
      </w:pPr>
      <w:r>
        <w:rPr>
          <w:rFonts w:ascii="Calibri" w:cs="Calibri" w:hAnsi="Calibri" w:eastAsia="Calibri"/>
          <w:sz w:val="24"/>
          <w:szCs w:val="24"/>
          <w:rtl w:val="0"/>
          <w:lang w:val="zh-TW" w:eastAsia="zh-TW"/>
        </w:rPr>
        <w:t>中国古代文学</w:t>
      </w:r>
    </w:p>
    <w:p>
      <w:pPr>
        <w:pStyle w:val="Normal"/>
        <w:spacing w:line="360" w:lineRule="auto"/>
        <w:ind w:firstLine="480"/>
        <w:rPr>
          <w:rFonts w:ascii="宋体" w:cs="宋体" w:hAnsi="宋体" w:eastAsia="宋体"/>
          <w:sz w:val="24"/>
          <w:szCs w:val="24"/>
        </w:rPr>
      </w:pPr>
      <w:r>
        <w:rPr>
          <w:rFonts w:ascii="Calibri" w:cs="Calibri" w:hAnsi="Calibri" w:eastAsia="Calibri"/>
          <w:sz w:val="24"/>
          <w:szCs w:val="24"/>
          <w:rtl w:val="0"/>
          <w:lang w:val="zh-TW" w:eastAsia="zh-TW"/>
        </w:rPr>
        <w:t>中国古代文学作为广西师范大学文学院</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国家文科（中文）基地</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重要支撑学科（专业）之一，始建于</w:t>
      </w:r>
      <w:r>
        <w:rPr>
          <w:rFonts w:ascii="宋体" w:cs="宋体" w:hAnsi="宋体" w:eastAsia="宋体"/>
          <w:sz w:val="24"/>
          <w:szCs w:val="24"/>
          <w:rtl w:val="0"/>
          <w:lang w:val="en-US"/>
        </w:rPr>
        <w:t>1932</w:t>
      </w:r>
      <w:r>
        <w:rPr>
          <w:rFonts w:ascii="Calibri" w:cs="Calibri" w:hAnsi="Calibri" w:eastAsia="Calibri"/>
          <w:sz w:val="24"/>
          <w:szCs w:val="24"/>
          <w:rtl w:val="0"/>
          <w:lang w:val="zh-TW" w:eastAsia="zh-TW"/>
        </w:rPr>
        <w:t>年，迄今已有</w:t>
      </w:r>
      <w:r>
        <w:rPr>
          <w:rFonts w:ascii="宋体" w:cs="宋体" w:hAnsi="宋体" w:eastAsia="宋体"/>
          <w:sz w:val="24"/>
          <w:szCs w:val="24"/>
          <w:rtl w:val="0"/>
          <w:lang w:val="en-US"/>
        </w:rPr>
        <w:t>80</w:t>
      </w:r>
      <w:r>
        <w:rPr>
          <w:rFonts w:ascii="Calibri" w:cs="Calibri" w:hAnsi="Calibri" w:eastAsia="Calibri"/>
          <w:sz w:val="24"/>
          <w:szCs w:val="24"/>
          <w:rtl w:val="0"/>
          <w:lang w:val="zh-TW" w:eastAsia="zh-TW"/>
        </w:rPr>
        <w:t>多年的办学历史。原无锡国专教务长、代校长、古典文学专家冯振教授长期在该学科任教，直至去世；谭丕谟、吴世昌、逯钦立等大家也相继在该学科担任过教职，从而奠定了学科深厚的学术积累和优良的治学传统。该学科（专业）于</w:t>
      </w:r>
      <w:r>
        <w:rPr>
          <w:rFonts w:ascii="宋体" w:cs="宋体" w:hAnsi="宋体" w:eastAsia="宋体"/>
          <w:sz w:val="24"/>
          <w:szCs w:val="24"/>
          <w:rtl w:val="0"/>
          <w:lang w:val="en-US"/>
        </w:rPr>
        <w:t>1979</w:t>
      </w:r>
      <w:r>
        <w:rPr>
          <w:rFonts w:ascii="Calibri" w:cs="Calibri" w:hAnsi="Calibri" w:eastAsia="Calibri"/>
          <w:sz w:val="24"/>
          <w:szCs w:val="24"/>
          <w:rtl w:val="0"/>
          <w:lang w:val="zh-TW" w:eastAsia="zh-TW"/>
        </w:rPr>
        <w:t>年开始招收研究生，</w:t>
      </w:r>
      <w:r>
        <w:rPr>
          <w:rFonts w:ascii="宋体" w:cs="宋体" w:hAnsi="宋体" w:eastAsia="宋体"/>
          <w:sz w:val="24"/>
          <w:szCs w:val="24"/>
          <w:rtl w:val="0"/>
          <w:lang w:val="en-US"/>
        </w:rPr>
        <w:t>1981</w:t>
      </w:r>
      <w:r>
        <w:rPr>
          <w:rFonts w:ascii="Calibri" w:cs="Calibri" w:hAnsi="Calibri" w:eastAsia="Calibri"/>
          <w:sz w:val="24"/>
          <w:szCs w:val="24"/>
          <w:rtl w:val="0"/>
          <w:lang w:val="zh-TW" w:eastAsia="zh-TW"/>
        </w:rPr>
        <w:t>年获得硕士学位授予，</w:t>
      </w:r>
      <w:r>
        <w:rPr>
          <w:rFonts w:ascii="宋体" w:cs="宋体" w:hAnsi="宋体" w:eastAsia="宋体"/>
          <w:sz w:val="24"/>
          <w:szCs w:val="24"/>
          <w:rtl w:val="0"/>
          <w:lang w:val="en-US"/>
        </w:rPr>
        <w:t>2004</w:t>
      </w:r>
      <w:r>
        <w:rPr>
          <w:rFonts w:ascii="Calibri" w:cs="Calibri" w:hAnsi="Calibri" w:eastAsia="Calibri"/>
          <w:sz w:val="24"/>
          <w:szCs w:val="24"/>
          <w:rtl w:val="0"/>
          <w:lang w:val="zh-TW" w:eastAsia="zh-TW"/>
        </w:rPr>
        <w:t>年获准与南京大学联合招收博士生，</w:t>
      </w:r>
      <w:r>
        <w:rPr>
          <w:rFonts w:ascii="宋体" w:cs="宋体" w:hAnsi="宋体" w:eastAsia="宋体"/>
          <w:sz w:val="24"/>
          <w:szCs w:val="24"/>
          <w:rtl w:val="0"/>
          <w:lang w:val="en-US"/>
        </w:rPr>
        <w:t>2006</w:t>
      </w:r>
      <w:r>
        <w:rPr>
          <w:rFonts w:ascii="Calibri" w:cs="Calibri" w:hAnsi="Calibri" w:eastAsia="Calibri"/>
          <w:sz w:val="24"/>
          <w:szCs w:val="24"/>
          <w:rtl w:val="0"/>
          <w:lang w:val="zh-TW" w:eastAsia="zh-TW"/>
        </w:rPr>
        <w:t>年</w:t>
      </w:r>
      <w:r>
        <w:rPr>
          <w:rFonts w:ascii="宋体" w:cs="宋体" w:hAnsi="宋体" w:eastAsia="宋体"/>
          <w:sz w:val="24"/>
          <w:szCs w:val="24"/>
          <w:rtl w:val="0"/>
          <w:lang w:val="en-US"/>
        </w:rPr>
        <w:t>1</w:t>
      </w:r>
      <w:r>
        <w:rPr>
          <w:rFonts w:ascii="Calibri" w:cs="Calibri" w:hAnsi="Calibri" w:eastAsia="Calibri"/>
          <w:sz w:val="24"/>
          <w:szCs w:val="24"/>
          <w:rtl w:val="0"/>
          <w:lang w:val="zh-TW" w:eastAsia="zh-TW"/>
        </w:rPr>
        <w:t>月获得博士学位授权。</w:t>
      </w:r>
    </w:p>
    <w:p>
      <w:pPr>
        <w:pStyle w:val="Normal"/>
        <w:spacing w:line="360" w:lineRule="auto"/>
        <w:ind w:firstLine="480"/>
        <w:rPr>
          <w:rFonts w:ascii="宋体" w:cs="宋体" w:hAnsi="宋体" w:eastAsia="宋体"/>
          <w:sz w:val="24"/>
          <w:szCs w:val="24"/>
        </w:rPr>
      </w:pPr>
      <w:r>
        <w:rPr>
          <w:rFonts w:ascii="Calibri" w:cs="Calibri" w:hAnsi="Calibri" w:eastAsia="Calibri"/>
          <w:sz w:val="24"/>
          <w:szCs w:val="24"/>
          <w:rtl w:val="0"/>
          <w:lang w:val="zh-TW" w:eastAsia="zh-TW"/>
        </w:rPr>
        <w:t>经过长期建设，该学科（专业）有了长足的发展，</w:t>
      </w:r>
      <w:r>
        <w:rPr>
          <w:rFonts w:ascii="宋体" w:cs="宋体" w:hAnsi="宋体" w:eastAsia="宋体"/>
          <w:sz w:val="24"/>
          <w:szCs w:val="24"/>
          <w:rtl w:val="0"/>
          <w:lang w:val="en-US"/>
        </w:rPr>
        <w:t>1987</w:t>
      </w:r>
      <w:r>
        <w:rPr>
          <w:rFonts w:ascii="Calibri" w:cs="Calibri" w:hAnsi="Calibri" w:eastAsia="Calibri"/>
          <w:sz w:val="24"/>
          <w:szCs w:val="24"/>
          <w:rtl w:val="0"/>
          <w:lang w:val="zh-TW" w:eastAsia="zh-TW"/>
        </w:rPr>
        <w:t>年以来一直是广西（高校）自治区重点学科，《中国古代文学》是广西高校自治区级精品课程，中国古代文学教学团队是广西高校自治区级教学团队和自治区级创新人才培养团队。目前已经形成一支以中青年教师为主体的高职称、高学历、学缘结构和年龄结构均趋于合理的学术梯队。现有在专任</w:t>
      </w:r>
      <w:r>
        <w:rPr>
          <w:rFonts w:ascii="宋体" w:cs="宋体" w:hAnsi="宋体" w:eastAsia="宋体"/>
          <w:sz w:val="24"/>
          <w:szCs w:val="24"/>
          <w:rtl w:val="0"/>
          <w:lang w:val="en-US"/>
        </w:rPr>
        <w:t>12</w:t>
      </w:r>
      <w:r>
        <w:rPr>
          <w:rFonts w:ascii="Calibri" w:cs="Calibri" w:hAnsi="Calibri" w:eastAsia="Calibri"/>
          <w:sz w:val="24"/>
          <w:szCs w:val="24"/>
          <w:rtl w:val="0"/>
          <w:lang w:val="zh-TW" w:eastAsia="zh-TW"/>
        </w:rPr>
        <w:t>人，其中教授</w:t>
      </w:r>
      <w:r>
        <w:rPr>
          <w:rFonts w:ascii="宋体" w:cs="宋体" w:hAnsi="宋体" w:eastAsia="宋体"/>
          <w:sz w:val="24"/>
          <w:szCs w:val="24"/>
          <w:rtl w:val="0"/>
          <w:lang w:val="en-US"/>
        </w:rPr>
        <w:t>8</w:t>
      </w:r>
      <w:r>
        <w:rPr>
          <w:rFonts w:ascii="Calibri" w:cs="Calibri" w:hAnsi="Calibri" w:eastAsia="Calibri"/>
          <w:sz w:val="24"/>
          <w:szCs w:val="24"/>
          <w:rtl w:val="0"/>
          <w:lang w:val="zh-TW" w:eastAsia="zh-TW"/>
        </w:rPr>
        <w:t>人、副教授</w:t>
      </w:r>
      <w:r>
        <w:rPr>
          <w:rFonts w:ascii="宋体" w:cs="宋体" w:hAnsi="宋体" w:eastAsia="宋体"/>
          <w:sz w:val="24"/>
          <w:szCs w:val="24"/>
          <w:rtl w:val="0"/>
          <w:lang w:val="en-US"/>
        </w:rPr>
        <w:t>2</w:t>
      </w:r>
      <w:r>
        <w:rPr>
          <w:rFonts w:ascii="Calibri" w:cs="Calibri" w:hAnsi="Calibri" w:eastAsia="Calibri"/>
          <w:sz w:val="24"/>
          <w:szCs w:val="24"/>
          <w:rtl w:val="0"/>
          <w:lang w:val="zh-TW" w:eastAsia="zh-TW"/>
        </w:rPr>
        <w:t>人、讲师</w:t>
      </w:r>
      <w:r>
        <w:rPr>
          <w:rFonts w:ascii="宋体" w:cs="宋体" w:hAnsi="宋体" w:eastAsia="宋体"/>
          <w:sz w:val="24"/>
          <w:szCs w:val="24"/>
          <w:rtl w:val="0"/>
          <w:lang w:val="en-US"/>
        </w:rPr>
        <w:t>2</w:t>
      </w:r>
      <w:r>
        <w:rPr>
          <w:rFonts w:ascii="Calibri" w:cs="Calibri" w:hAnsi="Calibri" w:eastAsia="Calibri"/>
          <w:sz w:val="24"/>
          <w:szCs w:val="24"/>
          <w:rtl w:val="0"/>
          <w:lang w:val="zh-TW" w:eastAsia="zh-TW"/>
        </w:rPr>
        <w:t>人；具有博士学位</w:t>
      </w:r>
      <w:r>
        <w:rPr>
          <w:rFonts w:ascii="宋体" w:cs="宋体" w:hAnsi="宋体" w:eastAsia="宋体"/>
          <w:sz w:val="24"/>
          <w:szCs w:val="24"/>
          <w:rtl w:val="0"/>
          <w:lang w:val="en-US"/>
        </w:rPr>
        <w:t>8</w:t>
      </w:r>
      <w:r>
        <w:rPr>
          <w:rFonts w:ascii="Calibri" w:cs="Calibri" w:hAnsi="Calibri" w:eastAsia="Calibri"/>
          <w:sz w:val="24"/>
          <w:szCs w:val="24"/>
          <w:rtl w:val="0"/>
          <w:lang w:val="zh-TW" w:eastAsia="zh-TW"/>
        </w:rPr>
        <w:t>人，占学科人数的</w:t>
      </w:r>
      <w:r>
        <w:rPr>
          <w:rFonts w:ascii="宋体" w:cs="宋体" w:hAnsi="宋体" w:eastAsia="宋体"/>
          <w:sz w:val="24"/>
          <w:szCs w:val="24"/>
          <w:rtl w:val="0"/>
          <w:lang w:val="en-US"/>
        </w:rPr>
        <w:t>66.7%</w:t>
      </w:r>
      <w:r>
        <w:rPr>
          <w:rFonts w:ascii="Calibri" w:cs="Calibri" w:hAnsi="Calibri" w:eastAsia="Calibri"/>
          <w:sz w:val="24"/>
          <w:szCs w:val="24"/>
          <w:rtl w:val="0"/>
          <w:lang w:val="zh-TW" w:eastAsia="zh-TW"/>
        </w:rPr>
        <w:t>；教学队伍平均年龄</w:t>
      </w:r>
      <w:r>
        <w:rPr>
          <w:rFonts w:ascii="宋体" w:cs="宋体" w:hAnsi="宋体" w:eastAsia="宋体"/>
          <w:sz w:val="24"/>
          <w:szCs w:val="24"/>
          <w:rtl w:val="0"/>
          <w:lang w:val="en-US"/>
        </w:rPr>
        <w:t>44.2</w:t>
      </w:r>
      <w:r>
        <w:rPr>
          <w:rFonts w:ascii="Calibri" w:cs="Calibri" w:hAnsi="Calibri" w:eastAsia="Calibri"/>
          <w:sz w:val="24"/>
          <w:szCs w:val="24"/>
          <w:rtl w:val="0"/>
          <w:lang w:val="zh-TW" w:eastAsia="zh-TW"/>
        </w:rPr>
        <w:t>岁，</w:t>
      </w:r>
      <w:r>
        <w:rPr>
          <w:rFonts w:ascii="宋体" w:cs="宋体" w:hAnsi="宋体" w:eastAsia="宋体"/>
          <w:sz w:val="24"/>
          <w:szCs w:val="24"/>
          <w:rtl w:val="0"/>
          <w:lang w:val="en-US"/>
        </w:rPr>
        <w:t>55</w:t>
      </w:r>
      <w:r>
        <w:rPr>
          <w:rFonts w:ascii="Calibri" w:cs="Calibri" w:hAnsi="Calibri" w:eastAsia="Calibri"/>
          <w:sz w:val="24"/>
          <w:szCs w:val="24"/>
          <w:rtl w:val="0"/>
          <w:lang w:val="zh-TW" w:eastAsia="zh-TW"/>
        </w:rPr>
        <w:t>岁以下教师占</w:t>
      </w:r>
      <w:r>
        <w:rPr>
          <w:rFonts w:ascii="宋体" w:cs="宋体" w:hAnsi="宋体" w:eastAsia="宋体"/>
          <w:sz w:val="24"/>
          <w:szCs w:val="24"/>
          <w:rtl w:val="0"/>
          <w:lang w:val="en-US"/>
        </w:rPr>
        <w:t>58.3%</w:t>
      </w:r>
      <w:r>
        <w:rPr>
          <w:rFonts w:ascii="Calibri" w:cs="Calibri" w:hAnsi="Calibri" w:eastAsia="Calibri"/>
          <w:sz w:val="24"/>
          <w:szCs w:val="24"/>
          <w:rtl w:val="0"/>
          <w:lang w:val="zh-TW" w:eastAsia="zh-TW"/>
        </w:rPr>
        <w:t>；有博士生导师</w:t>
      </w:r>
      <w:r>
        <w:rPr>
          <w:rFonts w:ascii="宋体" w:cs="宋体" w:hAnsi="宋体" w:eastAsia="宋体"/>
          <w:sz w:val="24"/>
          <w:szCs w:val="24"/>
          <w:rtl w:val="0"/>
          <w:lang w:val="en-US"/>
        </w:rPr>
        <w:t>6</w:t>
      </w:r>
      <w:r>
        <w:rPr>
          <w:rFonts w:ascii="Calibri" w:cs="Calibri" w:hAnsi="Calibri" w:eastAsia="Calibri"/>
          <w:sz w:val="24"/>
          <w:szCs w:val="24"/>
          <w:rtl w:val="0"/>
          <w:lang w:val="zh-TW" w:eastAsia="zh-TW"/>
        </w:rPr>
        <w:t>人，硕士生导师</w:t>
      </w:r>
      <w:r>
        <w:rPr>
          <w:rFonts w:ascii="宋体" w:cs="宋体" w:hAnsi="宋体" w:eastAsia="宋体"/>
          <w:sz w:val="24"/>
          <w:szCs w:val="24"/>
          <w:rtl w:val="0"/>
          <w:lang w:val="en-US"/>
        </w:rPr>
        <w:t>9</w:t>
      </w:r>
      <w:r>
        <w:rPr>
          <w:rFonts w:ascii="Calibri" w:cs="Calibri" w:hAnsi="Calibri" w:eastAsia="Calibri"/>
          <w:sz w:val="24"/>
          <w:szCs w:val="24"/>
          <w:rtl w:val="0"/>
          <w:lang w:val="zh-TW" w:eastAsia="zh-TW"/>
        </w:rPr>
        <w:t>人。该学科点以学风踏实、团结协作，科研、教学成果显著而在全国享有良好声誉，在高层次人才培养方面积累了丰富经验，取得了显著成绩，在已毕业的</w:t>
      </w:r>
      <w:r>
        <w:rPr>
          <w:rFonts w:ascii="宋体" w:cs="宋体" w:hAnsi="宋体" w:eastAsia="宋体"/>
          <w:sz w:val="24"/>
          <w:szCs w:val="24"/>
          <w:rtl w:val="0"/>
          <w:lang w:val="en-US"/>
        </w:rPr>
        <w:t>350</w:t>
      </w:r>
      <w:r>
        <w:rPr>
          <w:rFonts w:ascii="Calibri" w:cs="Calibri" w:hAnsi="Calibri" w:eastAsia="Calibri"/>
          <w:sz w:val="24"/>
          <w:szCs w:val="24"/>
          <w:rtl w:val="0"/>
          <w:lang w:val="zh-TW" w:eastAsia="zh-TW"/>
        </w:rPr>
        <w:t>多名硕士中有近</w:t>
      </w:r>
      <w:r>
        <w:rPr>
          <w:rFonts w:ascii="宋体" w:cs="宋体" w:hAnsi="宋体" w:eastAsia="宋体"/>
          <w:sz w:val="24"/>
          <w:szCs w:val="24"/>
          <w:rtl w:val="0"/>
          <w:lang w:val="en-US"/>
        </w:rPr>
        <w:t>1/3</w:t>
      </w:r>
      <w:r>
        <w:rPr>
          <w:rFonts w:ascii="Calibri" w:cs="Calibri" w:hAnsi="Calibri" w:eastAsia="Calibri"/>
          <w:sz w:val="24"/>
          <w:szCs w:val="24"/>
          <w:rtl w:val="0"/>
          <w:lang w:val="zh-TW" w:eastAsia="zh-TW"/>
        </w:rPr>
        <w:t>考取博士生，其中一部分已经成为国内有影响的学者。该学科在长期的教学和科研中，在中古诗体、诗学研究、唐宋诗体及诗法研究、唐代骈文及赋研究、戏曲文献与作家研究、桂学及广西文学史研究等领域形成了自己的学科特色，并产生良好的影响。</w:t>
      </w:r>
    </w:p>
    <w:p>
      <w:pPr>
        <w:pStyle w:val="Normal"/>
        <w:spacing w:line="360" w:lineRule="auto"/>
        <w:ind w:firstLine="480"/>
        <w:rPr>
          <w:rFonts w:ascii="宋体" w:cs="宋体" w:hAnsi="宋体" w:eastAsia="宋体"/>
          <w:sz w:val="24"/>
          <w:szCs w:val="24"/>
        </w:rPr>
      </w:pPr>
      <w:r>
        <w:rPr>
          <w:rFonts w:ascii="Calibri" w:cs="Calibri" w:hAnsi="Calibri" w:eastAsia="Calibri"/>
          <w:b w:val="1"/>
          <w:bCs w:val="1"/>
          <w:sz w:val="24"/>
          <w:szCs w:val="24"/>
          <w:rtl w:val="0"/>
          <w:lang w:val="zh-TW" w:eastAsia="zh-TW"/>
        </w:rPr>
        <w:t>培养目标：</w:t>
      </w:r>
      <w:r>
        <w:rPr>
          <w:rFonts w:ascii="Calibri" w:cs="Calibri" w:hAnsi="Calibri" w:eastAsia="Calibri"/>
          <w:sz w:val="24"/>
          <w:szCs w:val="24"/>
          <w:rtl w:val="0"/>
          <w:lang w:val="zh-TW" w:eastAsia="zh-TW"/>
        </w:rPr>
        <w:t>培养德智体全面发展的，具有系统的中国古代文学基础与专门知识，掌握中国古代文学的研究方法，了解中国古代文学研究的前沿领域和动态，能够适应我国经济、科技、教育发展需要，面向二十一世纪的从事中国古代文学研究和教学的高层次人才。</w:t>
      </w:r>
    </w:p>
    <w:p>
      <w:pPr>
        <w:pStyle w:val="Normal"/>
        <w:spacing w:line="360" w:lineRule="auto"/>
        <w:ind w:firstLine="480"/>
        <w:rPr>
          <w:rFonts w:ascii="Calibri" w:cs="Calibri" w:hAnsi="Calibri" w:eastAsia="Calibri"/>
          <w:b w:val="1"/>
          <w:bCs w:val="1"/>
          <w:sz w:val="24"/>
          <w:szCs w:val="24"/>
        </w:rPr>
      </w:pPr>
      <w:r>
        <w:rPr>
          <w:rFonts w:ascii="Calibri" w:cs="Calibri" w:hAnsi="Calibri" w:eastAsia="Calibri"/>
          <w:b w:val="1"/>
          <w:bCs w:val="1"/>
          <w:sz w:val="24"/>
          <w:szCs w:val="24"/>
          <w:rtl w:val="0"/>
          <w:lang w:val="zh-TW" w:eastAsia="zh-TW"/>
        </w:rPr>
        <w:t>学科方向：</w:t>
      </w:r>
    </w:p>
    <w:tbl>
      <w:tblPr>
        <w:tblW w:w="826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587"/>
        <w:gridCol w:w="2636"/>
        <w:gridCol w:w="2386"/>
        <w:gridCol w:w="1651"/>
      </w:tblGrid>
      <w:tr>
        <w:tblPrEx>
          <w:shd w:val="clear" w:color="auto" w:fill="auto"/>
        </w:tblPrEx>
        <w:trPr>
          <w:trHeight w:val="185" w:hRule="atLeast"/>
        </w:trPr>
        <w:tc>
          <w:tcPr>
            <w:tcW w:type="dxa" w:w="15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学科方向名称</w:t>
            </w:r>
          </w:p>
        </w:tc>
        <w:tc>
          <w:tcPr>
            <w:tcW w:type="dxa" w:w="2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主要研究内容、特色与意义</w:t>
            </w:r>
          </w:p>
        </w:tc>
        <w:tc>
          <w:tcPr>
            <w:tcW w:type="dxa" w:w="2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导师姓名</w:t>
            </w:r>
          </w:p>
        </w:tc>
        <w:tc>
          <w:tcPr>
            <w:tcW w:type="dxa" w:w="16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方向课程</w:t>
            </w:r>
          </w:p>
        </w:tc>
      </w:tr>
      <w:tr>
        <w:tblPrEx>
          <w:shd w:val="clear" w:color="auto" w:fill="auto"/>
        </w:tblPrEx>
        <w:trPr>
          <w:trHeight w:val="452" w:hRule="atLeast"/>
        </w:trPr>
        <w:tc>
          <w:tcPr>
            <w:tcW w:type="dxa" w:w="158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中国古代文学</w:t>
            </w:r>
          </w:p>
        </w:tc>
        <w:tc>
          <w:tcPr>
            <w:tcW w:type="dxa" w:w="2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先秦汉魏六朝文学</w:t>
            </w:r>
          </w:p>
        </w:tc>
        <w:tc>
          <w:tcPr>
            <w:tcW w:type="dxa" w:w="2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胡大雷／刘汉忠（力之）／李乃龙</w:t>
            </w:r>
          </w:p>
        </w:tc>
        <w:tc>
          <w:tcPr>
            <w:tcW w:type="dxa" w:w="16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先秦汉魏六朝典籍研究</w:t>
            </w:r>
          </w:p>
        </w:tc>
      </w:tr>
      <w:tr>
        <w:tblPrEx>
          <w:shd w:val="clear" w:color="auto" w:fill="auto"/>
        </w:tblPrEx>
        <w:trPr>
          <w:trHeight w:val="452" w:hRule="atLeast"/>
        </w:trPr>
        <w:tc>
          <w:tcPr>
            <w:tcW w:type="dxa" w:w="15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唐宋文学</w:t>
            </w:r>
          </w:p>
        </w:tc>
        <w:tc>
          <w:tcPr>
            <w:tcW w:type="dxa" w:w="2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莫道才／王德明／杜海军</w:t>
            </w:r>
          </w:p>
        </w:tc>
        <w:tc>
          <w:tcPr>
            <w:tcW w:type="dxa" w:w="16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唐宋文学研究／唐宋学术与文学</w:t>
            </w:r>
          </w:p>
        </w:tc>
      </w:tr>
      <w:tr>
        <w:tblPrEx>
          <w:shd w:val="clear" w:color="auto" w:fill="auto"/>
        </w:tblPrEx>
        <w:trPr>
          <w:trHeight w:val="250" w:hRule="atLeast"/>
        </w:trPr>
        <w:tc>
          <w:tcPr>
            <w:tcW w:type="dxa" w:w="15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元明清文学</w:t>
            </w:r>
          </w:p>
        </w:tc>
        <w:tc>
          <w:tcPr>
            <w:tcW w:type="dxa" w:w="2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杜海军／莫道才</w:t>
            </w:r>
          </w:p>
        </w:tc>
        <w:tc>
          <w:tcPr>
            <w:tcW w:type="dxa" w:w="16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元明清文学研究</w:t>
            </w:r>
          </w:p>
        </w:tc>
      </w:tr>
      <w:tr>
        <w:tblPrEx>
          <w:shd w:val="clear" w:color="auto" w:fill="auto"/>
        </w:tblPrEx>
        <w:trPr>
          <w:trHeight w:val="719" w:hRule="atLeast"/>
        </w:trPr>
        <w:tc>
          <w:tcPr>
            <w:tcW w:type="dxa" w:w="15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中西古代诗学比较研究</w:t>
            </w:r>
          </w:p>
        </w:tc>
        <w:tc>
          <w:tcPr>
            <w:tcW w:type="dxa" w:w="2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胡大雷／张利群／麦永雄</w:t>
            </w:r>
          </w:p>
        </w:tc>
        <w:tc>
          <w:tcPr>
            <w:tcW w:type="dxa" w:w="16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中国古代文论／中国古代诗学与中西诗学比较</w:t>
            </w:r>
          </w:p>
        </w:tc>
      </w:tr>
      <w:tr>
        <w:tblPrEx>
          <w:shd w:val="clear" w:color="auto" w:fill="auto"/>
        </w:tblPrEx>
        <w:trPr>
          <w:trHeight w:val="787" w:hRule="atLeast"/>
        </w:trPr>
        <w:tc>
          <w:tcPr>
            <w:tcW w:type="dxa" w:w="15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桂学与地域文学文化研究</w:t>
            </w:r>
          </w:p>
        </w:tc>
        <w:tc>
          <w:tcPr>
            <w:tcW w:type="dxa" w:w="23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胡大雷／张利群／王德明／黄伟林／杨树喆／覃德清</w:t>
            </w: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陈小燕</w:t>
            </w:r>
          </w:p>
        </w:tc>
        <w:tc>
          <w:tcPr>
            <w:tcW w:type="dxa" w:w="16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w:t>
            </w:r>
          </w:p>
        </w:tc>
      </w:tr>
    </w:tbl>
    <w:p>
      <w:pPr>
        <w:pStyle w:val="Normal"/>
        <w:ind w:firstLine="480"/>
        <w:jc w:val="center"/>
        <w:rPr>
          <w:rFonts w:ascii="Calibri" w:cs="Calibri" w:hAnsi="Calibri" w:eastAsia="Calibri"/>
          <w:b w:val="1"/>
          <w:bCs w:val="1"/>
          <w:sz w:val="24"/>
          <w:szCs w:val="24"/>
        </w:rPr>
      </w:pPr>
    </w:p>
    <w:p>
      <w:pPr>
        <w:pStyle w:val="Normal"/>
        <w:spacing w:line="360" w:lineRule="auto"/>
        <w:ind w:firstLine="480"/>
        <w:rPr>
          <w:rFonts w:ascii="宋体" w:cs="宋体" w:hAnsi="宋体" w:eastAsia="宋体"/>
          <w:sz w:val="24"/>
          <w:szCs w:val="24"/>
          <w:lang w:val="en-US"/>
        </w:rPr>
      </w:pPr>
    </w:p>
    <w:p>
      <w:pPr>
        <w:pStyle w:val="heading 3"/>
        <w:spacing w:before="0" w:after="0" w:line="360" w:lineRule="auto"/>
        <w:rPr>
          <w:rFonts w:ascii="楷体_GB2312" w:cs="楷体_GB2312" w:hAnsi="楷体_GB2312" w:eastAsia="楷体_GB2312"/>
          <w:sz w:val="30"/>
          <w:szCs w:val="30"/>
        </w:rPr>
      </w:pPr>
      <w:r>
        <w:rPr>
          <w:rFonts w:ascii="楷体_GB2312" w:cs="楷体_GB2312" w:hAnsi="楷体_GB2312" w:eastAsia="楷体_GB2312"/>
          <w:sz w:val="30"/>
          <w:szCs w:val="30"/>
          <w:rtl w:val="0"/>
          <w:lang w:val="en-US"/>
        </w:rPr>
        <w:t>◆</w:t>
      </w:r>
      <w:r>
        <w:rPr>
          <w:rFonts w:ascii="楷体_GB2312" w:cs="楷体_GB2312" w:hAnsi="楷体_GB2312" w:eastAsia="楷体_GB2312"/>
          <w:sz w:val="30"/>
          <w:szCs w:val="30"/>
          <w:rtl w:val="0"/>
          <w:lang w:val="zh-TW" w:eastAsia="zh-TW"/>
        </w:rPr>
        <w:t>硕士学位授权点</w:t>
      </w:r>
    </w:p>
    <w:p>
      <w:pPr>
        <w:pStyle w:val="Normal"/>
        <w:spacing w:line="360" w:lineRule="auto"/>
        <w:ind w:firstLine="480"/>
        <w:rPr>
          <w:rFonts w:ascii="黑体" w:cs="黑体" w:hAnsi="黑体" w:eastAsia="黑体"/>
          <w:sz w:val="24"/>
          <w:szCs w:val="24"/>
        </w:rPr>
      </w:pPr>
      <w:r>
        <w:rPr>
          <w:rFonts w:ascii="黑体" w:cs="黑体" w:hAnsi="黑体" w:eastAsia="黑体"/>
          <w:sz w:val="24"/>
          <w:szCs w:val="24"/>
          <w:rtl w:val="0"/>
          <w:lang w:val="en-US"/>
        </w:rPr>
        <w:t>●</w:t>
      </w:r>
      <w:r>
        <w:rPr>
          <w:rFonts w:ascii="黑体" w:cs="黑体" w:hAnsi="黑体" w:eastAsia="黑体"/>
          <w:sz w:val="24"/>
          <w:szCs w:val="24"/>
          <w:rtl w:val="0"/>
          <w:lang w:val="zh-TW" w:eastAsia="zh-TW"/>
        </w:rPr>
        <w:t>一级学科硕士学位授权点</w:t>
      </w:r>
    </w:p>
    <w:p>
      <w:pPr>
        <w:pStyle w:val="Normal"/>
        <w:spacing w:line="360" w:lineRule="auto"/>
        <w:ind w:firstLine="480"/>
        <w:rPr>
          <w:rFonts w:ascii="Calibri" w:cs="Calibri" w:hAnsi="Calibri" w:eastAsia="Calibri"/>
          <w:sz w:val="24"/>
          <w:szCs w:val="24"/>
        </w:rPr>
      </w:pPr>
      <w:r>
        <w:rPr>
          <w:rFonts w:ascii="Calibri" w:cs="Calibri" w:hAnsi="Calibri" w:eastAsia="Calibri"/>
          <w:sz w:val="24"/>
          <w:szCs w:val="24"/>
          <w:rtl w:val="0"/>
          <w:lang w:val="zh-TW" w:eastAsia="zh-TW"/>
        </w:rPr>
        <w:t>中国语言文学（</w:t>
      </w:r>
      <w:r>
        <w:rPr>
          <w:rFonts w:ascii="Calibri" w:cs="Calibri" w:hAnsi="Calibri" w:eastAsia="Calibri"/>
          <w:sz w:val="24"/>
          <w:szCs w:val="24"/>
          <w:rtl w:val="0"/>
          <w:lang w:val="en-US"/>
        </w:rPr>
        <w:t>2006</w:t>
      </w:r>
      <w:r>
        <w:rPr>
          <w:rFonts w:ascii="Calibri" w:cs="Calibri" w:hAnsi="Calibri" w:eastAsia="Calibri"/>
          <w:sz w:val="24"/>
          <w:szCs w:val="24"/>
          <w:rtl w:val="0"/>
          <w:lang w:val="zh-TW" w:eastAsia="zh-TW"/>
        </w:rPr>
        <w:t>）</w:t>
      </w:r>
    </w:p>
    <w:p>
      <w:pPr>
        <w:pStyle w:val="Normal"/>
        <w:spacing w:line="360" w:lineRule="auto"/>
        <w:ind w:firstLine="480"/>
        <w:rPr>
          <w:rFonts w:ascii="Calibri" w:cs="Calibri" w:hAnsi="Calibri" w:eastAsia="Calibri"/>
          <w:sz w:val="24"/>
          <w:szCs w:val="24"/>
        </w:rPr>
      </w:pPr>
      <w:r>
        <w:rPr>
          <w:rFonts w:ascii="Calibri" w:cs="Calibri" w:hAnsi="Calibri" w:eastAsia="Calibri"/>
          <w:sz w:val="24"/>
          <w:szCs w:val="24"/>
          <w:rtl w:val="0"/>
          <w:lang w:val="zh-TW" w:eastAsia="zh-TW"/>
        </w:rPr>
        <w:t>下设</w:t>
      </w:r>
      <w:r>
        <w:rPr>
          <w:rFonts w:ascii="Calibri" w:cs="Calibri" w:hAnsi="Calibri" w:eastAsia="Calibri"/>
          <w:sz w:val="24"/>
          <w:szCs w:val="24"/>
          <w:rtl w:val="0"/>
          <w:lang w:val="en-US"/>
        </w:rPr>
        <w:t>10</w:t>
      </w:r>
      <w:r>
        <w:rPr>
          <w:rFonts w:ascii="Calibri" w:cs="Calibri" w:hAnsi="Calibri" w:eastAsia="Calibri"/>
          <w:sz w:val="24"/>
          <w:szCs w:val="24"/>
          <w:rtl w:val="0"/>
          <w:lang w:val="zh-TW" w:eastAsia="zh-TW"/>
        </w:rPr>
        <w:t>个学科方向，包括：中国古代文学（</w:t>
      </w:r>
      <w:r>
        <w:rPr>
          <w:rFonts w:ascii="Calibri" w:cs="Calibri" w:hAnsi="Calibri" w:eastAsia="Calibri"/>
          <w:sz w:val="24"/>
          <w:szCs w:val="24"/>
          <w:rtl w:val="0"/>
          <w:lang w:val="en-US"/>
        </w:rPr>
        <w:t>1981</w:t>
      </w:r>
      <w:r>
        <w:rPr>
          <w:rFonts w:ascii="Calibri" w:cs="Calibri" w:hAnsi="Calibri" w:eastAsia="Calibri"/>
          <w:sz w:val="24"/>
          <w:szCs w:val="24"/>
          <w:rtl w:val="0"/>
          <w:lang w:val="zh-TW" w:eastAsia="zh-TW"/>
        </w:rPr>
        <w:t>）、汉语言文字学（</w:t>
      </w:r>
      <w:r>
        <w:rPr>
          <w:rFonts w:ascii="Calibri" w:cs="Calibri" w:hAnsi="Calibri" w:eastAsia="Calibri"/>
          <w:sz w:val="24"/>
          <w:szCs w:val="24"/>
          <w:rtl w:val="0"/>
          <w:lang w:val="en-US"/>
        </w:rPr>
        <w:t>1981</w:t>
      </w:r>
      <w:r>
        <w:rPr>
          <w:rFonts w:ascii="Calibri" w:cs="Calibri" w:hAnsi="Calibri" w:eastAsia="Calibri"/>
          <w:sz w:val="24"/>
          <w:szCs w:val="24"/>
          <w:rtl w:val="0"/>
          <w:lang w:val="zh-TW" w:eastAsia="zh-TW"/>
        </w:rPr>
        <w:t>）、文艺学（</w:t>
      </w:r>
      <w:r>
        <w:rPr>
          <w:rFonts w:ascii="Calibri" w:cs="Calibri" w:hAnsi="Calibri" w:eastAsia="Calibri"/>
          <w:sz w:val="24"/>
          <w:szCs w:val="24"/>
          <w:rtl w:val="0"/>
          <w:lang w:val="en-US"/>
        </w:rPr>
        <w:t>1984</w:t>
      </w:r>
      <w:r>
        <w:rPr>
          <w:rFonts w:ascii="Calibri" w:cs="Calibri" w:hAnsi="Calibri" w:eastAsia="Calibri"/>
          <w:sz w:val="24"/>
          <w:szCs w:val="24"/>
          <w:rtl w:val="0"/>
          <w:lang w:val="zh-TW" w:eastAsia="zh-TW"/>
        </w:rPr>
        <w:t>）、中国现当代文学（</w:t>
      </w:r>
      <w:r>
        <w:rPr>
          <w:rFonts w:ascii="Calibri" w:cs="Calibri" w:hAnsi="Calibri" w:eastAsia="Calibri"/>
          <w:sz w:val="24"/>
          <w:szCs w:val="24"/>
          <w:rtl w:val="0"/>
          <w:lang w:val="en-US"/>
        </w:rPr>
        <w:t>1984</w:t>
      </w:r>
      <w:r>
        <w:rPr>
          <w:rFonts w:ascii="Calibri" w:cs="Calibri" w:hAnsi="Calibri" w:eastAsia="Calibri"/>
          <w:sz w:val="24"/>
          <w:szCs w:val="24"/>
          <w:rtl w:val="0"/>
          <w:lang w:val="zh-TW" w:eastAsia="zh-TW"/>
        </w:rPr>
        <w:t>）、中国少数民族语言文学（</w:t>
      </w:r>
      <w:r>
        <w:rPr>
          <w:rFonts w:ascii="Calibri" w:cs="Calibri" w:hAnsi="Calibri" w:eastAsia="Calibri"/>
          <w:sz w:val="24"/>
          <w:szCs w:val="24"/>
          <w:rtl w:val="0"/>
          <w:lang w:val="en-US"/>
        </w:rPr>
        <w:t>1986</w:t>
      </w:r>
      <w:r>
        <w:rPr>
          <w:rFonts w:ascii="Calibri" w:cs="Calibri" w:hAnsi="Calibri" w:eastAsia="Calibri"/>
          <w:sz w:val="24"/>
          <w:szCs w:val="24"/>
          <w:rtl w:val="0"/>
          <w:lang w:val="zh-TW" w:eastAsia="zh-TW"/>
        </w:rPr>
        <w:t>）、比较文学与世界文学（</w:t>
      </w:r>
      <w:r>
        <w:rPr>
          <w:rFonts w:ascii="Calibri" w:cs="Calibri" w:hAnsi="Calibri" w:eastAsia="Calibri"/>
          <w:sz w:val="24"/>
          <w:szCs w:val="24"/>
          <w:rtl w:val="0"/>
          <w:lang w:val="en-US"/>
        </w:rPr>
        <w:t>1998</w:t>
      </w:r>
      <w:r>
        <w:rPr>
          <w:rFonts w:ascii="Calibri" w:cs="Calibri" w:hAnsi="Calibri" w:eastAsia="Calibri"/>
          <w:sz w:val="24"/>
          <w:szCs w:val="24"/>
          <w:rtl w:val="0"/>
          <w:lang w:val="zh-TW" w:eastAsia="zh-TW"/>
        </w:rPr>
        <w:t>）、语言学及应用语言学（</w:t>
      </w:r>
      <w:r>
        <w:rPr>
          <w:rFonts w:ascii="Calibri" w:cs="Calibri" w:hAnsi="Calibri" w:eastAsia="Calibri"/>
          <w:sz w:val="24"/>
          <w:szCs w:val="24"/>
          <w:rtl w:val="0"/>
          <w:lang w:val="en-US"/>
        </w:rPr>
        <w:t>2000</w:t>
      </w:r>
      <w:r>
        <w:rPr>
          <w:rFonts w:ascii="Calibri" w:cs="Calibri" w:hAnsi="Calibri" w:eastAsia="Calibri"/>
          <w:sz w:val="24"/>
          <w:szCs w:val="24"/>
          <w:rtl w:val="0"/>
          <w:lang w:val="zh-TW" w:eastAsia="zh-TW"/>
        </w:rPr>
        <w:t>）、中国古典文献学（</w:t>
      </w:r>
      <w:r>
        <w:rPr>
          <w:rFonts w:ascii="Calibri" w:cs="Calibri" w:hAnsi="Calibri" w:eastAsia="Calibri"/>
          <w:sz w:val="24"/>
          <w:szCs w:val="24"/>
          <w:rtl w:val="0"/>
          <w:lang w:val="en-US"/>
        </w:rPr>
        <w:t>2000</w:t>
      </w:r>
      <w:r>
        <w:rPr>
          <w:rFonts w:ascii="Calibri" w:cs="Calibri" w:hAnsi="Calibri" w:eastAsia="Calibri"/>
          <w:sz w:val="24"/>
          <w:szCs w:val="24"/>
          <w:rtl w:val="0"/>
          <w:lang w:val="zh-TW" w:eastAsia="zh-TW"/>
        </w:rPr>
        <w:t>）、写作学（自主设置，</w:t>
      </w:r>
      <w:r>
        <w:rPr>
          <w:rFonts w:ascii="Calibri" w:cs="Calibri" w:hAnsi="Calibri" w:eastAsia="Calibri"/>
          <w:sz w:val="24"/>
          <w:szCs w:val="24"/>
          <w:rtl w:val="0"/>
          <w:lang w:val="en-US"/>
        </w:rPr>
        <w:t>2011</w:t>
      </w:r>
      <w:r>
        <w:rPr>
          <w:rFonts w:ascii="Calibri" w:cs="Calibri" w:hAnsi="Calibri" w:eastAsia="Calibri"/>
          <w:sz w:val="24"/>
          <w:szCs w:val="24"/>
          <w:rtl w:val="0"/>
          <w:lang w:val="zh-TW" w:eastAsia="zh-TW"/>
        </w:rPr>
        <w:t>）、文学传播学（自主设置，</w:t>
      </w:r>
      <w:r>
        <w:rPr>
          <w:rFonts w:ascii="Calibri" w:cs="Calibri" w:hAnsi="Calibri" w:eastAsia="Calibri"/>
          <w:sz w:val="24"/>
          <w:szCs w:val="24"/>
          <w:rtl w:val="0"/>
          <w:lang w:val="en-US"/>
        </w:rPr>
        <w:t>2011</w:t>
      </w:r>
      <w:r>
        <w:rPr>
          <w:rFonts w:ascii="Calibri" w:cs="Calibri" w:hAnsi="Calibri" w:eastAsia="Calibri"/>
          <w:sz w:val="24"/>
          <w:szCs w:val="24"/>
          <w:rtl w:val="0"/>
          <w:lang w:val="zh-TW" w:eastAsia="zh-TW"/>
        </w:rPr>
        <w:t>）</w:t>
      </w:r>
    </w:p>
    <w:p>
      <w:pPr>
        <w:pStyle w:val="Normal"/>
        <w:tabs>
          <w:tab w:val="left" w:pos="1080"/>
        </w:tabs>
        <w:spacing w:line="360" w:lineRule="auto"/>
        <w:ind w:firstLine="480"/>
        <w:rPr>
          <w:rFonts w:ascii="Calibri" w:cs="Calibri" w:hAnsi="Calibri" w:eastAsia="Calibri"/>
          <w:sz w:val="24"/>
          <w:szCs w:val="24"/>
        </w:rPr>
      </w:pPr>
      <w:r>
        <w:rPr>
          <w:rFonts w:ascii="Calibri" w:cs="Calibri" w:hAnsi="Calibri" w:eastAsia="Calibri"/>
          <w:sz w:val="24"/>
          <w:szCs w:val="24"/>
          <w:rtl w:val="0"/>
          <w:lang w:val="zh-TW" w:eastAsia="zh-TW"/>
        </w:rPr>
        <w:t>广西师范大学中国语言文学一级学科是全国高校首批</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国家文科〔中文〕基地</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的支撑学科。现拥有汉语言文学</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国家级特色专业、汉语言文学国家文科〔中文〕基地国家级教学团队和《桂林山水中的文化印记》、《荒蛮对文明的诗意奉献</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广西与唐代诗人》等</w:t>
      </w:r>
      <w:r>
        <w:rPr>
          <w:rFonts w:ascii="Calibri" w:cs="Calibri" w:hAnsi="Calibri" w:eastAsia="Calibri"/>
          <w:sz w:val="24"/>
          <w:szCs w:val="24"/>
          <w:rtl w:val="0"/>
          <w:lang w:val="en-US"/>
        </w:rPr>
        <w:t>2</w:t>
      </w:r>
      <w:r>
        <w:rPr>
          <w:rFonts w:ascii="Calibri" w:cs="Calibri" w:hAnsi="Calibri" w:eastAsia="Calibri"/>
          <w:sz w:val="24"/>
          <w:szCs w:val="24"/>
          <w:rtl w:val="0"/>
          <w:lang w:val="zh-TW" w:eastAsia="zh-TW"/>
        </w:rPr>
        <w:t>门国家级精品视频公开课、中国语言文学</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广西（高校）自治区级优势特色重点学科、以及中国语言文学博士后科研流动站等平台。该学科的研究生教育始于</w:t>
      </w:r>
      <w:r>
        <w:rPr>
          <w:rFonts w:ascii="Calibri" w:cs="Calibri" w:hAnsi="Calibri" w:eastAsia="Calibri"/>
          <w:sz w:val="24"/>
          <w:szCs w:val="24"/>
          <w:rtl w:val="0"/>
          <w:lang w:val="en-US"/>
        </w:rPr>
        <w:t>1979</w:t>
      </w:r>
      <w:r>
        <w:rPr>
          <w:rFonts w:ascii="Calibri" w:cs="Calibri" w:hAnsi="Calibri" w:eastAsia="Calibri"/>
          <w:sz w:val="24"/>
          <w:szCs w:val="24"/>
          <w:rtl w:val="0"/>
          <w:lang w:val="zh-TW" w:eastAsia="zh-TW"/>
        </w:rPr>
        <w:t>年，</w:t>
      </w:r>
      <w:r>
        <w:rPr>
          <w:rFonts w:ascii="Calibri" w:cs="Calibri" w:hAnsi="Calibri" w:eastAsia="Calibri"/>
          <w:sz w:val="24"/>
          <w:szCs w:val="24"/>
          <w:rtl w:val="0"/>
          <w:lang w:val="en-US"/>
        </w:rPr>
        <w:t>2006</w:t>
      </w:r>
      <w:r>
        <w:rPr>
          <w:rFonts w:ascii="Calibri" w:cs="Calibri" w:hAnsi="Calibri" w:eastAsia="Calibri"/>
          <w:sz w:val="24"/>
          <w:szCs w:val="24"/>
          <w:rtl w:val="0"/>
          <w:lang w:val="zh-TW" w:eastAsia="zh-TW"/>
        </w:rPr>
        <w:t>年获的中国语言文学一级学科硕士学位授权（内含</w:t>
      </w:r>
      <w:r>
        <w:rPr>
          <w:rFonts w:ascii="Calibri" w:cs="Calibri" w:hAnsi="Calibri" w:eastAsia="Calibri"/>
          <w:sz w:val="24"/>
          <w:szCs w:val="24"/>
          <w:rtl w:val="0"/>
          <w:lang w:val="en-US"/>
        </w:rPr>
        <w:t>10</w:t>
      </w:r>
      <w:r>
        <w:rPr>
          <w:rFonts w:ascii="Calibri" w:cs="Calibri" w:hAnsi="Calibri" w:eastAsia="Calibri"/>
          <w:sz w:val="24"/>
          <w:szCs w:val="24"/>
          <w:rtl w:val="0"/>
          <w:lang w:val="zh-TW" w:eastAsia="zh-TW"/>
        </w:rPr>
        <w:t>个学科方向，即文艺学、语言学与应用语言学、汉语言文字学、中国古典文献学、中国古代文学、中国现当代文学、中国少数民族语言文学、比较文学与世界文学、文学传播学、写作学）和中国古代文学博士学位授权。</w:t>
      </w:r>
    </w:p>
    <w:p>
      <w:pPr>
        <w:pStyle w:val="Normal"/>
        <w:spacing w:line="360" w:lineRule="auto"/>
        <w:rPr>
          <w:rFonts w:ascii="Calibri" w:cs="Calibri" w:hAnsi="Calibri" w:eastAsia="Calibri"/>
          <w:sz w:val="24"/>
          <w:szCs w:val="24"/>
        </w:rPr>
      </w:pPr>
      <w:r>
        <w:rPr>
          <w:rFonts w:ascii="Calibri" w:cs="Calibri" w:hAnsi="Calibri" w:eastAsia="Calibri"/>
          <w:sz w:val="24"/>
          <w:szCs w:val="24"/>
          <w:rtl w:val="0"/>
          <w:lang w:val="zh-TW" w:eastAsia="zh-TW"/>
        </w:rPr>
        <w:t>中国语言文学一级学科研究方向稳定，特色鲜明，成果丰硕。</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十二五</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期间，学科先后获</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桂学研究</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国家社会科学基金重大招标项目立项和</w:t>
      </w:r>
      <w:r>
        <w:rPr>
          <w:rFonts w:ascii="Calibri" w:cs="Calibri" w:hAnsi="Calibri" w:eastAsia="Calibri"/>
          <w:sz w:val="24"/>
          <w:szCs w:val="24"/>
          <w:rtl w:val="0"/>
          <w:lang w:val="en-US"/>
        </w:rPr>
        <w:t>20</w:t>
      </w:r>
      <w:r>
        <w:rPr>
          <w:rFonts w:ascii="Calibri" w:cs="Calibri" w:hAnsi="Calibri" w:eastAsia="Calibri"/>
          <w:sz w:val="24"/>
          <w:szCs w:val="24"/>
          <w:rtl w:val="0"/>
          <w:lang w:val="zh-TW" w:eastAsia="zh-TW"/>
        </w:rPr>
        <w:t>多项国家社会科学基金其他类别项目立项，以及近</w:t>
      </w:r>
      <w:r>
        <w:rPr>
          <w:rFonts w:ascii="Calibri" w:cs="Calibri" w:hAnsi="Calibri" w:eastAsia="Calibri"/>
          <w:sz w:val="24"/>
          <w:szCs w:val="24"/>
          <w:rtl w:val="0"/>
          <w:lang w:val="en-US"/>
        </w:rPr>
        <w:t>20</w:t>
      </w:r>
      <w:r>
        <w:rPr>
          <w:rFonts w:ascii="Calibri" w:cs="Calibri" w:hAnsi="Calibri" w:eastAsia="Calibri"/>
          <w:sz w:val="24"/>
          <w:szCs w:val="24"/>
          <w:rtl w:val="0"/>
          <w:lang w:val="zh-TW" w:eastAsia="zh-TW"/>
        </w:rPr>
        <w:t>项教育部人文社会科学、全国高校古籍整理和研究、广西哲学社会科学规划等省部级项目立项；在《文学评论》、《文艺研究》、《文学遗产》、《文史》、《方言》等国内人文社会科学重要期刊上发表论文</w:t>
      </w:r>
      <w:r>
        <w:rPr>
          <w:rFonts w:ascii="Calibri" w:cs="Calibri" w:hAnsi="Calibri" w:eastAsia="Calibri"/>
          <w:sz w:val="24"/>
          <w:szCs w:val="24"/>
          <w:rtl w:val="0"/>
          <w:lang w:val="en-US"/>
        </w:rPr>
        <w:t>500</w:t>
      </w:r>
      <w:r>
        <w:rPr>
          <w:rFonts w:ascii="Calibri" w:cs="Calibri" w:hAnsi="Calibri" w:eastAsia="Calibri"/>
          <w:sz w:val="24"/>
          <w:szCs w:val="24"/>
          <w:rtl w:val="0"/>
          <w:lang w:val="zh-TW" w:eastAsia="zh-TW"/>
        </w:rPr>
        <w:t>多篇，出版专著</w:t>
      </w:r>
      <w:r>
        <w:rPr>
          <w:rFonts w:ascii="Calibri" w:cs="Calibri" w:hAnsi="Calibri" w:eastAsia="Calibri"/>
          <w:sz w:val="24"/>
          <w:szCs w:val="24"/>
          <w:rtl w:val="0"/>
          <w:lang w:val="en-US"/>
        </w:rPr>
        <w:t>60</w:t>
      </w:r>
      <w:r>
        <w:rPr>
          <w:rFonts w:ascii="Calibri" w:cs="Calibri" w:hAnsi="Calibri" w:eastAsia="Calibri"/>
          <w:sz w:val="24"/>
          <w:szCs w:val="24"/>
          <w:rtl w:val="0"/>
          <w:lang w:val="zh-TW" w:eastAsia="zh-TW"/>
        </w:rPr>
        <w:t>多部；获教育部全国高校人文社会科学研究优秀成果奖及广西社会科学研究优秀成果奖一、二、三等奖</w:t>
      </w:r>
      <w:r>
        <w:rPr>
          <w:rFonts w:ascii="Calibri" w:cs="Calibri" w:hAnsi="Calibri" w:eastAsia="Calibri"/>
          <w:sz w:val="24"/>
          <w:szCs w:val="24"/>
          <w:rtl w:val="0"/>
          <w:lang w:val="en-US"/>
        </w:rPr>
        <w:t>20</w:t>
      </w:r>
      <w:r>
        <w:rPr>
          <w:rFonts w:ascii="Calibri" w:cs="Calibri" w:hAnsi="Calibri" w:eastAsia="Calibri"/>
          <w:sz w:val="24"/>
          <w:szCs w:val="24"/>
          <w:rtl w:val="0"/>
          <w:lang w:val="zh-TW" w:eastAsia="zh-TW"/>
        </w:rPr>
        <w:t>多项；有教师</w:t>
      </w:r>
      <w:r>
        <w:rPr>
          <w:rFonts w:ascii="Calibri" w:cs="Calibri" w:hAnsi="Calibri" w:eastAsia="Calibri"/>
          <w:sz w:val="24"/>
          <w:szCs w:val="24"/>
          <w:rtl w:val="0"/>
          <w:lang w:val="en-US"/>
        </w:rPr>
        <w:t>1</w:t>
      </w:r>
      <w:r>
        <w:rPr>
          <w:rFonts w:ascii="Calibri" w:cs="Calibri" w:hAnsi="Calibri" w:eastAsia="Calibri"/>
          <w:sz w:val="24"/>
          <w:szCs w:val="24"/>
          <w:rtl w:val="0"/>
          <w:lang w:val="zh-TW" w:eastAsia="zh-TW"/>
        </w:rPr>
        <w:t>人入选</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广西高校终身教授</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w:t>
      </w:r>
      <w:r>
        <w:rPr>
          <w:rFonts w:ascii="Calibri" w:cs="Calibri" w:hAnsi="Calibri" w:eastAsia="Calibri"/>
          <w:sz w:val="24"/>
          <w:szCs w:val="24"/>
          <w:rtl w:val="0"/>
          <w:lang w:val="en-US"/>
        </w:rPr>
        <w:t>3</w:t>
      </w:r>
      <w:r>
        <w:rPr>
          <w:rFonts w:ascii="Calibri" w:cs="Calibri" w:hAnsi="Calibri" w:eastAsia="Calibri"/>
          <w:sz w:val="24"/>
          <w:szCs w:val="24"/>
          <w:rtl w:val="0"/>
          <w:lang w:val="zh-TW" w:eastAsia="zh-TW"/>
        </w:rPr>
        <w:t>人入选</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广西特聘专家</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和</w:t>
      </w:r>
      <w:r>
        <w:rPr>
          <w:rFonts w:ascii="Calibri" w:cs="Calibri" w:hAnsi="Calibri" w:eastAsia="Calibri"/>
          <w:sz w:val="24"/>
          <w:szCs w:val="24"/>
          <w:rtl w:val="0"/>
          <w:lang w:val="en-US"/>
        </w:rPr>
        <w:t>1</w:t>
      </w:r>
      <w:r>
        <w:rPr>
          <w:rFonts w:ascii="Calibri" w:cs="Calibri" w:hAnsi="Calibri" w:eastAsia="Calibri"/>
          <w:sz w:val="24"/>
          <w:szCs w:val="24"/>
          <w:rtl w:val="0"/>
          <w:lang w:val="zh-TW" w:eastAsia="zh-TW"/>
        </w:rPr>
        <w:t>人入选</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广西高校卓越学者</w:t>
      </w:r>
      <w:r>
        <w:rPr>
          <w:rFonts w:ascii="Calibri" w:cs="Calibri" w:hAnsi="Calibri" w:eastAsia="Calibri"/>
          <w:sz w:val="24"/>
          <w:szCs w:val="24"/>
          <w:rtl w:val="0"/>
          <w:lang w:val="en-US"/>
        </w:rPr>
        <w:t>”</w:t>
      </w:r>
      <w:r>
        <w:rPr>
          <w:rFonts w:ascii="Calibri" w:cs="Calibri" w:hAnsi="Calibri" w:eastAsia="Calibri"/>
          <w:sz w:val="24"/>
          <w:szCs w:val="24"/>
          <w:rtl w:val="0"/>
          <w:lang w:val="zh-TW" w:eastAsia="zh-TW"/>
        </w:rPr>
        <w:t>。</w:t>
      </w:r>
    </w:p>
    <w:p>
      <w:pPr>
        <w:pStyle w:val="heading 2"/>
        <w:spacing w:before="0" w:after="0" w:line="360" w:lineRule="auto"/>
        <w:ind w:firstLine="560"/>
        <w:rPr>
          <w:rFonts w:ascii="Calibri" w:cs="Calibri" w:hAnsi="Calibri" w:eastAsia="Calibri"/>
          <w:b w:val="0"/>
          <w:bCs w:val="0"/>
          <w:sz w:val="24"/>
          <w:szCs w:val="24"/>
        </w:rPr>
      </w:pPr>
      <w:r>
        <w:rPr>
          <w:rFonts w:ascii="Calibri" w:cs="Calibri" w:hAnsi="Calibri" w:eastAsia="Calibri"/>
          <w:sz w:val="24"/>
          <w:szCs w:val="24"/>
          <w:rtl w:val="0"/>
          <w:lang w:val="zh-TW" w:eastAsia="zh-TW"/>
        </w:rPr>
        <w:t>培养目标：</w:t>
      </w:r>
      <w:r>
        <w:rPr>
          <w:rFonts w:ascii="Calibri" w:cs="Calibri" w:hAnsi="Calibri" w:eastAsia="Calibri"/>
          <w:b w:val="0"/>
          <w:bCs w:val="0"/>
          <w:sz w:val="24"/>
          <w:szCs w:val="24"/>
          <w:rtl w:val="0"/>
          <w:lang w:val="zh-TW" w:eastAsia="zh-TW"/>
        </w:rPr>
        <w:t>根据中国语言文学学科的特点和社会对本学科人才的需要，确定硕士研究生的培养目标；坚持</w:t>
      </w:r>
      <w:r>
        <w:rPr>
          <w:rFonts w:ascii="Calibri" w:cs="Calibri" w:hAnsi="Calibri" w:eastAsia="Calibri"/>
          <w:b w:val="0"/>
          <w:bCs w:val="0"/>
          <w:sz w:val="24"/>
          <w:szCs w:val="24"/>
          <w:rtl w:val="0"/>
          <w:lang w:val="en-US"/>
        </w:rPr>
        <w:t>“</w:t>
      </w:r>
      <w:r>
        <w:rPr>
          <w:rFonts w:ascii="Calibri" w:cs="Calibri" w:hAnsi="Calibri" w:eastAsia="Calibri"/>
          <w:b w:val="0"/>
          <w:bCs w:val="0"/>
          <w:sz w:val="24"/>
          <w:szCs w:val="24"/>
          <w:rtl w:val="0"/>
          <w:lang w:val="zh-TW" w:eastAsia="zh-TW"/>
        </w:rPr>
        <w:t>宽口径、厚基础</w:t>
      </w:r>
      <w:r>
        <w:rPr>
          <w:rFonts w:ascii="Calibri" w:cs="Calibri" w:hAnsi="Calibri" w:eastAsia="Calibri"/>
          <w:b w:val="0"/>
          <w:bCs w:val="0"/>
          <w:sz w:val="24"/>
          <w:szCs w:val="24"/>
          <w:rtl w:val="0"/>
          <w:lang w:val="en-US"/>
        </w:rPr>
        <w:t>”</w:t>
      </w:r>
      <w:r>
        <w:rPr>
          <w:rFonts w:ascii="Calibri" w:cs="Calibri" w:hAnsi="Calibri" w:eastAsia="Calibri"/>
          <w:b w:val="0"/>
          <w:bCs w:val="0"/>
          <w:sz w:val="24"/>
          <w:szCs w:val="24"/>
          <w:rtl w:val="0"/>
          <w:lang w:val="zh-TW" w:eastAsia="zh-TW"/>
        </w:rPr>
        <w:t>的原则，参照国际通行的一级学科培养研究生的经验；兼顾本科生、硕士生和博士生之间的衔接，建构</w:t>
      </w:r>
      <w:r>
        <w:rPr>
          <w:rFonts w:ascii="Calibri" w:cs="Calibri" w:hAnsi="Calibri" w:eastAsia="Calibri"/>
          <w:b w:val="0"/>
          <w:bCs w:val="0"/>
          <w:sz w:val="24"/>
          <w:szCs w:val="24"/>
          <w:rtl w:val="0"/>
          <w:lang w:val="en-US"/>
        </w:rPr>
        <w:t>“</w:t>
      </w:r>
      <w:r>
        <w:rPr>
          <w:rFonts w:ascii="Calibri" w:cs="Calibri" w:hAnsi="Calibri" w:eastAsia="Calibri"/>
          <w:b w:val="0"/>
          <w:bCs w:val="0"/>
          <w:sz w:val="24"/>
          <w:szCs w:val="24"/>
          <w:rtl w:val="0"/>
          <w:lang w:val="zh-TW" w:eastAsia="zh-TW"/>
        </w:rPr>
        <w:t>塔型</w:t>
      </w:r>
      <w:r>
        <w:rPr>
          <w:rFonts w:ascii="Calibri" w:cs="Calibri" w:hAnsi="Calibri" w:eastAsia="Calibri"/>
          <w:b w:val="0"/>
          <w:bCs w:val="0"/>
          <w:sz w:val="24"/>
          <w:szCs w:val="24"/>
          <w:rtl w:val="0"/>
          <w:lang w:val="en-US"/>
        </w:rPr>
        <w:t>”</w:t>
      </w:r>
      <w:r>
        <w:rPr>
          <w:rFonts w:ascii="Calibri" w:cs="Calibri" w:hAnsi="Calibri" w:eastAsia="Calibri"/>
          <w:b w:val="0"/>
          <w:bCs w:val="0"/>
          <w:sz w:val="24"/>
          <w:szCs w:val="24"/>
          <w:rtl w:val="0"/>
          <w:lang w:val="zh-TW" w:eastAsia="zh-TW"/>
        </w:rPr>
        <w:t>人才培养体系；遵循教育规律，提高教育质量和办学效益；因材施教，体现特色；追踪当代学术最新发展，培养具有现代知识结构的复合型人才。</w:t>
      </w:r>
    </w:p>
    <w:p>
      <w:pPr>
        <w:pStyle w:val="heading 2"/>
        <w:spacing w:before="0" w:after="0" w:line="360" w:lineRule="auto"/>
        <w:ind w:firstLine="600"/>
        <w:rPr>
          <w:rFonts w:ascii="Calibri" w:cs="Calibri" w:hAnsi="Calibri" w:eastAsia="Calibri"/>
          <w:sz w:val="24"/>
          <w:szCs w:val="24"/>
        </w:rPr>
      </w:pPr>
      <w:r>
        <w:rPr>
          <w:rFonts w:ascii="Calibri" w:cs="Calibri" w:hAnsi="Calibri" w:eastAsia="Calibri"/>
          <w:sz w:val="24"/>
          <w:szCs w:val="24"/>
          <w:rtl w:val="0"/>
          <w:lang w:val="zh-TW" w:eastAsia="zh-TW"/>
        </w:rPr>
        <w:t>学科方向</w:t>
      </w:r>
    </w:p>
    <w:tbl>
      <w:tblPr>
        <w:tblW w:w="9686"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45"/>
        <w:gridCol w:w="1955"/>
        <w:gridCol w:w="2460"/>
        <w:gridCol w:w="2313"/>
        <w:gridCol w:w="2313"/>
      </w:tblGrid>
      <w:tr>
        <w:tblPrEx>
          <w:shd w:val="clear" w:color="auto" w:fill="auto"/>
        </w:tblPrEx>
        <w:trPr>
          <w:trHeight w:val="520"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序号</w:t>
            </w:r>
          </w:p>
        </w:tc>
        <w:tc>
          <w:tcPr>
            <w:tcW w:type="dxa" w:w="1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学科方向</w:t>
            </w:r>
          </w:p>
        </w:tc>
        <w:tc>
          <w:tcPr>
            <w:tcW w:type="dxa" w:w="2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主要研究内容、特色与意义</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研究生导师（</w:t>
            </w:r>
            <w:r>
              <w:rPr>
                <w:rFonts w:ascii="宋体" w:cs="宋体" w:hAnsi="宋体" w:eastAsia="宋体"/>
                <w:b w:val="1"/>
                <w:bCs w:val="1"/>
                <w:caps w:val="0"/>
                <w:smallCaps w:val="0"/>
                <w:strike w:val="0"/>
                <w:dstrike w:val="0"/>
                <w:outline w:val="0"/>
                <w:color w:val="000000"/>
                <w:spacing w:val="0"/>
                <w:kern w:val="2"/>
                <w:position w:val="0"/>
                <w:sz w:val="18"/>
                <w:szCs w:val="18"/>
                <w:u w:val="none" w:color="000000"/>
                <w:vertAlign w:val="baseline"/>
                <w:rtl w:val="0"/>
                <w:lang w:val="en-US"/>
              </w:rPr>
              <w:t>*</w:t>
            </w: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为博导）</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方向课程</w:t>
            </w:r>
          </w:p>
        </w:tc>
      </w:tr>
      <w:tr>
        <w:tblPrEx>
          <w:shd w:val="clear" w:color="auto" w:fill="auto"/>
        </w:tblPrEx>
        <w:trPr>
          <w:trHeight w:val="1254"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1</w:t>
            </w:r>
          </w:p>
        </w:tc>
        <w:tc>
          <w:tcPr>
            <w:tcW w:type="dxa" w:w="1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文艺学</w:t>
            </w:r>
          </w:p>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050101</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p>
        </w:tc>
        <w:tc>
          <w:tcPr>
            <w:tcW w:type="dxa" w:w="2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西方文论／中国古代文论／马克思主义文论／文学批评学／文化产业学</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张利群／莫其逊／聂春华／廖国伟／陈雪军</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马克思主义文论与美学研究／中国古代文论与美学研究／西方文论与美学研究／文学批评学／文化产业学</w:t>
            </w:r>
          </w:p>
        </w:tc>
      </w:tr>
      <w:tr>
        <w:tblPrEx>
          <w:shd w:val="clear" w:color="auto" w:fill="auto"/>
        </w:tblPrEx>
        <w:trPr>
          <w:trHeight w:val="987"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2</w:t>
            </w:r>
          </w:p>
        </w:tc>
        <w:tc>
          <w:tcPr>
            <w:tcW w:type="dxa" w:w="1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语言学及应用</w:t>
            </w:r>
          </w:p>
          <w:p>
            <w:pPr>
              <w:pStyle w:val="Normal"/>
              <w:tabs>
                <w:tab w:val="left" w:pos="1080"/>
              </w:tabs>
              <w:spacing w:line="360" w:lineRule="auto"/>
              <w:jc w:val="cente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语言学</w:t>
            </w:r>
          </w:p>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050102</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p>
        </w:tc>
        <w:tc>
          <w:tcPr>
            <w:tcW w:type="dxa" w:w="2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对外汉语教学／词汇学／篇章语言学</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韩明／骆明弟／刘惠／关英伟</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汉语词汇学／篇章语言学／对外汉语教学理论／对外汉语教学语法体系／对外汉语教学法</w:t>
            </w:r>
          </w:p>
        </w:tc>
      </w:tr>
      <w:tr>
        <w:tblPrEx>
          <w:shd w:val="clear" w:color="auto" w:fill="auto"/>
        </w:tblPrEx>
        <w:trPr>
          <w:trHeight w:val="987"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3</w:t>
            </w:r>
          </w:p>
        </w:tc>
        <w:tc>
          <w:tcPr>
            <w:tcW w:type="dxa" w:w="1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汉语言文字学</w:t>
            </w:r>
          </w:p>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050103</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p>
        </w:tc>
        <w:tc>
          <w:tcPr>
            <w:tcW w:type="dxa" w:w="2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汉语音韵方言研究／汉语语法研究／汉语词汇语义研究</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孙建元／白云／陈小燕／樊中元／赵敏兰／范先刚</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普通语音学／汉语音韵学研究／广韵研究／方言学／汉语方言调查／汉语语法专题研究</w:t>
            </w:r>
          </w:p>
        </w:tc>
      </w:tr>
      <w:tr>
        <w:tblPrEx>
          <w:shd w:val="clear" w:color="auto" w:fill="auto"/>
        </w:tblPrEx>
        <w:trPr>
          <w:trHeight w:val="901"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4</w:t>
            </w:r>
          </w:p>
        </w:tc>
        <w:tc>
          <w:tcPr>
            <w:tcW w:type="dxa" w:w="1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中国古典文献学（</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050104</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p>
        </w:tc>
        <w:tc>
          <w:tcPr>
            <w:tcW w:type="dxa" w:w="2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先秦文献研究／汉魏六朝文献研究／唐宋文献研究／元明清文献研究</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刘汉忠／</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李乃龙／韩晖／</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莫道才／殷祝胜／</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杜海军／蔡德龙</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古典文献学概论／考据学／古籍整理／诗词文献／戏曲文献</w:t>
            </w:r>
          </w:p>
        </w:tc>
      </w:tr>
      <w:tr>
        <w:tblPrEx>
          <w:shd w:val="clear" w:color="auto" w:fill="auto"/>
        </w:tblPrEx>
        <w:trPr>
          <w:trHeight w:val="1526"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5</w:t>
            </w:r>
          </w:p>
        </w:tc>
        <w:tc>
          <w:tcPr>
            <w:tcW w:type="dxa" w:w="1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中国古代文学</w:t>
            </w:r>
          </w:p>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050105</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p>
        </w:tc>
        <w:tc>
          <w:tcPr>
            <w:tcW w:type="dxa" w:w="2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先秦文学研究／汉魏六朝文学研究／唐宋文学研究／元明清文学研究</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胡大雷／</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刘汉忠／</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李乃龙／韩  晖／</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莫道才／殷祝胜）／</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王德明／阙真／</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杜海军／蔡德龙</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先秦诸子研究／汉魏六朝文学研究／唐代文学研究专题／宋代文学研究专题／元明清文学研究专题</w:t>
            </w:r>
          </w:p>
        </w:tc>
      </w:tr>
      <w:tr>
        <w:tblPrEx>
          <w:shd w:val="clear" w:color="auto" w:fill="auto"/>
        </w:tblPrEx>
        <w:trPr>
          <w:trHeight w:val="987"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6</w:t>
            </w:r>
          </w:p>
        </w:tc>
        <w:tc>
          <w:tcPr>
            <w:tcW w:type="dxa" w:w="1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中国现当代文学</w:t>
            </w:r>
          </w:p>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050106</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p>
        </w:tc>
        <w:tc>
          <w:tcPr>
            <w:tcW w:type="dxa" w:w="2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中国当代小说研究／新诗研究／女性文学研究／现代文学史学研究／中国现代小说研究</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黄伟林／高蔚／刘铁群／王瑜</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中国当代小说研究／新诗研究／女性文学研究／中国现代文学史学研究／中国现代小说研究</w:t>
            </w:r>
          </w:p>
        </w:tc>
      </w:tr>
      <w:tr>
        <w:tblPrEx>
          <w:shd w:val="clear" w:color="auto" w:fill="auto"/>
        </w:tblPrEx>
        <w:trPr>
          <w:trHeight w:val="1254"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7</w:t>
            </w:r>
          </w:p>
        </w:tc>
        <w:tc>
          <w:tcPr>
            <w:tcW w:type="dxa" w:w="1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中国少数民族语言文学</w:t>
            </w:r>
          </w:p>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050107</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p>
        </w:tc>
        <w:tc>
          <w:tcPr>
            <w:tcW w:type="dxa" w:w="2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民族民间文学研究／多民族文学的跨文化比较研究／文学与艺术人类学</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杨树喆／</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覃德清／海力波／冯智明</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文化人类学／民间文艺学／田野作业理论与实践／人类学民俗学名著导读／民族文学研究专题</w:t>
            </w:r>
          </w:p>
        </w:tc>
      </w:tr>
      <w:tr>
        <w:tblPrEx>
          <w:shd w:val="clear" w:color="auto" w:fill="auto"/>
        </w:tblPrEx>
        <w:trPr>
          <w:trHeight w:val="987"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8</w:t>
            </w:r>
          </w:p>
        </w:tc>
        <w:tc>
          <w:tcPr>
            <w:tcW w:type="dxa" w:w="1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比较文学与世界文学</w:t>
            </w:r>
          </w:p>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050108</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p>
        </w:tc>
        <w:tc>
          <w:tcPr>
            <w:tcW w:type="dxa" w:w="2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欧美文学／比较文学／当代西方文论／东方文化诗学</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麦永雄／犹家仲／欧阳灿灿</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欧美文学专题研究／比较文学与诗学／当代西方文论／东方文学研究／当代欧美汉学研究</w:t>
            </w:r>
          </w:p>
        </w:tc>
      </w:tr>
      <w:tr>
        <w:tblPrEx>
          <w:shd w:val="clear" w:color="auto" w:fill="auto"/>
        </w:tblPrEx>
        <w:trPr>
          <w:trHeight w:val="987"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9</w:t>
            </w:r>
          </w:p>
        </w:tc>
        <w:tc>
          <w:tcPr>
            <w:tcW w:type="dxa" w:w="1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文学传播学</w:t>
            </w:r>
          </w:p>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0501Z1</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p>
        </w:tc>
        <w:tc>
          <w:tcPr>
            <w:tcW w:type="dxa" w:w="2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文学传播与大众文化传播／艺术生产与新媒介艺术／文化产业理论与实践</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吴大顺／</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张利群／曾建辉</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文学传播学／大众文化与传播研究／媒介专题研究／文化产业学／影视理论与批评</w:t>
            </w:r>
          </w:p>
        </w:tc>
      </w:tr>
      <w:tr>
        <w:tblPrEx>
          <w:shd w:val="clear" w:color="auto" w:fill="auto"/>
        </w:tblPrEx>
        <w:trPr>
          <w:trHeight w:val="987"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10</w:t>
            </w:r>
          </w:p>
        </w:tc>
        <w:tc>
          <w:tcPr>
            <w:tcW w:type="dxa" w:w="1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写作学</w:t>
            </w:r>
          </w:p>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0501Z2</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p>
        </w:tc>
        <w:tc>
          <w:tcPr>
            <w:tcW w:type="dxa" w:w="2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文学写作研究</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创意写作研究</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媒介写作研究</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写作学理论研究</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黄伟林／丁来先</w:t>
            </w:r>
          </w:p>
        </w:tc>
        <w:tc>
          <w:tcPr>
            <w:tcW w:type="dxa" w:w="23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大师论写作／写作学探要／地域文化与当代文学／写作人类学／文学作品解读的宏观与微观</w:t>
            </w:r>
          </w:p>
        </w:tc>
      </w:tr>
    </w:tbl>
    <w:p>
      <w:pPr>
        <w:pStyle w:val="heading 2"/>
        <w:spacing w:before="0" w:after="0" w:line="240" w:lineRule="auto"/>
        <w:ind w:firstLine="600"/>
        <w:jc w:val="center"/>
        <w:rPr>
          <w:rFonts w:ascii="Calibri" w:cs="Calibri" w:hAnsi="Calibri" w:eastAsia="Calibri"/>
          <w:sz w:val="24"/>
          <w:szCs w:val="24"/>
        </w:rPr>
      </w:pPr>
    </w:p>
    <w:p>
      <w:pPr>
        <w:pStyle w:val="Normal"/>
        <w:spacing w:line="360" w:lineRule="auto"/>
        <w:ind w:firstLine="560"/>
        <w:rPr>
          <w:lang w:val="en-US"/>
        </w:rPr>
      </w:pPr>
    </w:p>
    <w:p>
      <w:pPr>
        <w:pStyle w:val="Normal"/>
        <w:spacing w:line="360" w:lineRule="auto"/>
        <w:ind w:firstLine="480"/>
        <w:rPr>
          <w:rFonts w:ascii="宋体" w:cs="宋体" w:hAnsi="宋体" w:eastAsia="宋体"/>
          <w:sz w:val="24"/>
          <w:szCs w:val="24"/>
        </w:rPr>
      </w:pPr>
      <w:r>
        <w:rPr>
          <w:rFonts w:ascii="黑体" w:cs="黑体" w:hAnsi="黑体" w:eastAsia="黑体"/>
          <w:sz w:val="24"/>
          <w:szCs w:val="24"/>
          <w:rtl w:val="0"/>
          <w:lang w:val="en-US"/>
        </w:rPr>
        <w:t>●</w:t>
      </w:r>
      <w:r>
        <w:rPr>
          <w:rFonts w:ascii="黑体" w:cs="黑体" w:hAnsi="黑体" w:eastAsia="黑体"/>
          <w:sz w:val="24"/>
          <w:szCs w:val="24"/>
          <w:rtl w:val="0"/>
          <w:lang w:val="zh-TW" w:eastAsia="zh-TW"/>
        </w:rPr>
        <w:t>二级学科硕士学位授权点</w:t>
      </w:r>
    </w:p>
    <w:p>
      <w:pPr>
        <w:pStyle w:val="Normal"/>
        <w:spacing w:line="360" w:lineRule="auto"/>
        <w:rPr>
          <w:rFonts w:ascii="宋体" w:cs="宋体" w:hAnsi="宋体" w:eastAsia="宋体"/>
          <w:b w:val="1"/>
          <w:bCs w:val="1"/>
          <w:sz w:val="24"/>
          <w:szCs w:val="24"/>
        </w:rPr>
      </w:pPr>
      <w:r>
        <w:rPr>
          <w:rFonts w:ascii="Calibri" w:cs="Calibri" w:hAnsi="Calibri" w:eastAsia="Calibri"/>
          <w:b w:val="1"/>
          <w:bCs w:val="1"/>
          <w:sz w:val="24"/>
          <w:szCs w:val="24"/>
          <w:rtl w:val="0"/>
          <w:lang w:val="zh-TW" w:eastAsia="zh-TW"/>
        </w:rPr>
        <w:t>美学：</w:t>
      </w:r>
    </w:p>
    <w:p>
      <w:pPr>
        <w:pStyle w:val="Normal"/>
        <w:spacing w:line="360" w:lineRule="auto"/>
        <w:ind w:firstLine="480"/>
        <w:rPr>
          <w:rFonts w:ascii="宋体" w:cs="宋体" w:hAnsi="宋体" w:eastAsia="宋体"/>
          <w:sz w:val="24"/>
          <w:szCs w:val="24"/>
        </w:rPr>
      </w:pPr>
      <w:r>
        <w:rPr>
          <w:rFonts w:ascii="Calibri" w:cs="Calibri" w:hAnsi="Calibri" w:eastAsia="Calibri"/>
          <w:sz w:val="24"/>
          <w:szCs w:val="24"/>
          <w:rtl w:val="0"/>
          <w:lang w:val="zh-TW" w:eastAsia="zh-TW"/>
        </w:rPr>
        <w:t>美学学科方向在广西师范大学文学院有着悠久的发展历史，</w:t>
      </w:r>
      <w:r>
        <w:rPr>
          <w:rFonts w:ascii="宋体" w:cs="宋体" w:hAnsi="宋体" w:eastAsia="宋体"/>
          <w:sz w:val="24"/>
          <w:szCs w:val="24"/>
          <w:rtl w:val="0"/>
          <w:lang w:val="en-US"/>
        </w:rPr>
        <w:t>2000</w:t>
      </w:r>
      <w:r>
        <w:rPr>
          <w:rFonts w:ascii="Calibri" w:cs="Calibri" w:hAnsi="Calibri" w:eastAsia="Calibri"/>
          <w:sz w:val="24"/>
          <w:szCs w:val="24"/>
          <w:rtl w:val="0"/>
          <w:lang w:val="zh-TW" w:eastAsia="zh-TW"/>
        </w:rPr>
        <w:t>年获得硕士学位授权，次年开始招收硕士研究生。多年来，美学学科方向依托文学院建有的国家文科基础学科（中国语言文学）人才培养和科学研究基地（简称</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国家文科〔中文〕基地</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）、中国语言文学博士后科研流动站、汉语言文学国家级特色专业、汉语言文学国家文科（中文）基地国家级教学团队、中国语言文学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广西（高校）自治区级优势特色重点学科、语言文学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新闻传播学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广西（高校）自治区级优势特色专业群、桂学研究</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w:t>
      </w:r>
      <w:r>
        <w:rPr>
          <w:rFonts w:ascii="宋体" w:cs="宋体" w:hAnsi="宋体" w:eastAsia="宋体"/>
          <w:sz w:val="24"/>
          <w:szCs w:val="24"/>
          <w:rtl w:val="0"/>
          <w:lang w:val="en-US"/>
        </w:rPr>
        <w:t>“</w:t>
      </w:r>
      <w:r>
        <w:rPr>
          <w:rFonts w:ascii="宋体" w:cs="宋体" w:hAnsi="宋体" w:eastAsia="宋体"/>
          <w:sz w:val="24"/>
          <w:szCs w:val="24"/>
          <w:rtl w:val="0"/>
          <w:lang w:val="en-US"/>
        </w:rPr>
        <w:t>2011</w:t>
      </w:r>
      <w:r>
        <w:rPr>
          <w:rFonts w:ascii="Calibri" w:cs="Calibri" w:hAnsi="Calibri" w:eastAsia="Calibri"/>
          <w:sz w:val="24"/>
          <w:szCs w:val="24"/>
          <w:rtl w:val="0"/>
          <w:lang w:val="zh-TW" w:eastAsia="zh-TW"/>
        </w:rPr>
        <w:t>协同创新中心</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等为平台，积极开展学科建设和人才培养工作，形成重学术、重科研、重学科建设的优良传统，并具有较强的学科实力和良好的人才培养基础。审美人类学是该学科方向近十多年来积极推进发展的新兴交叉学科，</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审美人类学研究中心</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是广西高校</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十一五</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人文社科重点研究基地，在学界有一定的地位和影响。</w:t>
      </w:r>
    </w:p>
    <w:p>
      <w:pPr>
        <w:pStyle w:val="Normal"/>
        <w:spacing w:line="360" w:lineRule="auto"/>
        <w:ind w:firstLine="480"/>
        <w:rPr>
          <w:rFonts w:ascii="宋体" w:cs="宋体" w:hAnsi="宋体" w:eastAsia="宋体"/>
          <w:sz w:val="24"/>
          <w:szCs w:val="24"/>
        </w:rPr>
      </w:pPr>
      <w:r>
        <w:rPr>
          <w:rFonts w:ascii="Calibri" w:cs="Calibri" w:hAnsi="Calibri" w:eastAsia="Calibri"/>
          <w:b w:val="1"/>
          <w:bCs w:val="1"/>
          <w:sz w:val="24"/>
          <w:szCs w:val="24"/>
          <w:rtl w:val="0"/>
          <w:lang w:val="zh-TW" w:eastAsia="zh-TW"/>
        </w:rPr>
        <w:t>培养目标：</w:t>
      </w:r>
      <w:r>
        <w:rPr>
          <w:rFonts w:ascii="Calibri" w:cs="Calibri" w:hAnsi="Calibri" w:eastAsia="Calibri"/>
          <w:sz w:val="24"/>
          <w:szCs w:val="24"/>
          <w:rtl w:val="0"/>
          <w:lang w:val="zh-TW" w:eastAsia="zh-TW"/>
        </w:rPr>
        <w:t>掌握马克思主义美学的基本原理，具有扎实丰富的专业基础和系统的专业知识，具有较高的审美素养和水平，具有较强的文艺、文化和社会工作的实践能力，具有敏捷的理论思维和较高的思想意识水平，胜任本学科的本科教学、科研和社会实践工作。</w:t>
      </w:r>
    </w:p>
    <w:p>
      <w:pPr>
        <w:pStyle w:val="Normal"/>
        <w:spacing w:line="360" w:lineRule="auto"/>
        <w:ind w:firstLine="480"/>
        <w:rPr>
          <w:rFonts w:ascii="宋体" w:cs="宋体" w:hAnsi="宋体" w:eastAsia="宋体"/>
          <w:b w:val="1"/>
          <w:bCs w:val="1"/>
          <w:sz w:val="24"/>
          <w:szCs w:val="24"/>
          <w:lang w:val="en-US"/>
        </w:rPr>
      </w:pPr>
      <w:r>
        <w:rPr>
          <w:rFonts w:ascii="Calibri" w:cs="Calibri" w:hAnsi="Calibri" w:eastAsia="Calibri"/>
          <w:b w:val="1"/>
          <w:bCs w:val="1"/>
          <w:sz w:val="24"/>
          <w:szCs w:val="24"/>
          <w:rtl w:val="0"/>
          <w:lang w:val="zh-TW" w:eastAsia="zh-TW"/>
        </w:rPr>
        <w:t>学科方向：</w:t>
      </w:r>
    </w:p>
    <w:tbl>
      <w:tblPr>
        <w:tblW w:w="8226"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09"/>
        <w:gridCol w:w="2475"/>
        <w:gridCol w:w="2221"/>
        <w:gridCol w:w="2221"/>
      </w:tblGrid>
      <w:tr>
        <w:tblPrEx>
          <w:shd w:val="clear" w:color="auto" w:fill="auto"/>
        </w:tblPrEx>
        <w:trPr>
          <w:trHeight w:val="230" w:hRule="atLeast"/>
        </w:trPr>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学科方向</w:t>
            </w:r>
          </w:p>
        </w:tc>
        <w:tc>
          <w:tcPr>
            <w:tcW w:type="dxa" w:w="2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主要研究内容、特色与意义</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研究生导师（</w:t>
            </w:r>
            <w:r>
              <w:rPr>
                <w:rFonts w:ascii="宋体" w:cs="宋体" w:hAnsi="宋体" w:eastAsia="宋体"/>
                <w:b w:val="1"/>
                <w:bCs w:val="1"/>
                <w:caps w:val="0"/>
                <w:smallCaps w:val="0"/>
                <w:strike w:val="0"/>
                <w:dstrike w:val="0"/>
                <w:outline w:val="0"/>
                <w:color w:val="000000"/>
                <w:spacing w:val="0"/>
                <w:kern w:val="2"/>
                <w:position w:val="0"/>
                <w:sz w:val="18"/>
                <w:szCs w:val="18"/>
                <w:u w:val="none" w:color="000000"/>
                <w:vertAlign w:val="baseline"/>
                <w:rtl w:val="0"/>
                <w:lang w:val="en-US"/>
              </w:rPr>
              <w:t>*</w:t>
            </w: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为博导）</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方向课程</w:t>
            </w:r>
          </w:p>
        </w:tc>
      </w:tr>
      <w:tr>
        <w:tblPrEx>
          <w:shd w:val="clear" w:color="auto" w:fill="auto"/>
        </w:tblPrEx>
        <w:trPr>
          <w:trHeight w:val="1254" w:hRule="atLeast"/>
        </w:trPr>
        <w:tc>
          <w:tcPr>
            <w:tcW w:type="dxa" w:w="1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美学</w:t>
            </w:r>
          </w:p>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010106</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p>
        </w:tc>
        <w:tc>
          <w:tcPr>
            <w:tcW w:type="dxa" w:w="2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中国美学／西方美学／马克思主义美学／审美人类学</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张利群／莫其逊／王朝元／廖国伟／聂春华</w:t>
            </w:r>
          </w:p>
        </w:tc>
        <w:tc>
          <w:tcPr>
            <w:tcW w:type="dxa" w:w="22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美学基本问题研究／中国古代美学及经典研究／西方美学及经典研究／马克思主义文论与美学研究／审美人类学研究</w:t>
            </w:r>
          </w:p>
        </w:tc>
      </w:tr>
    </w:tbl>
    <w:p>
      <w:pPr>
        <w:pStyle w:val="Normal"/>
        <w:ind w:firstLine="480"/>
        <w:jc w:val="center"/>
        <w:rPr>
          <w:rFonts w:ascii="宋体" w:cs="宋体" w:hAnsi="宋体" w:eastAsia="宋体"/>
          <w:b w:val="1"/>
          <w:bCs w:val="1"/>
          <w:sz w:val="24"/>
          <w:szCs w:val="24"/>
          <w:lang w:val="en-US"/>
        </w:rPr>
      </w:pPr>
    </w:p>
    <w:p>
      <w:pPr>
        <w:pStyle w:val="Normal"/>
        <w:spacing w:line="360" w:lineRule="auto"/>
        <w:ind w:firstLine="480"/>
        <w:rPr>
          <w:rFonts w:ascii="宋体" w:cs="宋体" w:hAnsi="宋体" w:eastAsia="宋体"/>
          <w:sz w:val="24"/>
          <w:szCs w:val="24"/>
          <w:lang w:val="en-US"/>
        </w:rPr>
      </w:pPr>
    </w:p>
    <w:p>
      <w:pPr>
        <w:pStyle w:val="Normal"/>
        <w:spacing w:line="360" w:lineRule="auto"/>
        <w:rPr>
          <w:rFonts w:ascii="黑体" w:cs="黑体" w:hAnsi="黑体" w:eastAsia="黑体"/>
          <w:sz w:val="24"/>
          <w:szCs w:val="24"/>
        </w:rPr>
      </w:pPr>
      <w:r>
        <w:rPr>
          <w:rFonts w:ascii="黑体" w:cs="黑体" w:hAnsi="黑体" w:eastAsia="黑体"/>
          <w:sz w:val="24"/>
          <w:szCs w:val="24"/>
          <w:rtl w:val="0"/>
          <w:lang w:val="zh-TW" w:eastAsia="zh-TW"/>
        </w:rPr>
        <w:t>民俗学</w:t>
      </w:r>
      <w:r>
        <w:rPr>
          <w:rFonts w:ascii="黑体" w:cs="黑体" w:hAnsi="黑体" w:eastAsia="黑体"/>
          <w:sz w:val="24"/>
          <w:szCs w:val="24"/>
          <w:rtl w:val="0"/>
          <w:lang w:val="en-US"/>
        </w:rPr>
        <w:t>/</w:t>
      </w:r>
      <w:r>
        <w:rPr>
          <w:rFonts w:ascii="黑体" w:cs="黑体" w:hAnsi="黑体" w:eastAsia="黑体"/>
          <w:sz w:val="24"/>
          <w:szCs w:val="24"/>
          <w:rtl w:val="0"/>
          <w:lang w:val="zh-TW" w:eastAsia="zh-TW"/>
        </w:rPr>
        <w:t>人类学</w:t>
      </w:r>
    </w:p>
    <w:p>
      <w:pPr>
        <w:pStyle w:val="Normal"/>
        <w:spacing w:line="360" w:lineRule="auto"/>
        <w:ind w:firstLine="480"/>
        <w:rPr>
          <w:rFonts w:ascii="宋体" w:cs="宋体" w:hAnsi="宋体" w:eastAsia="宋体"/>
          <w:sz w:val="24"/>
          <w:szCs w:val="24"/>
        </w:rPr>
      </w:pPr>
      <w:r>
        <w:rPr>
          <w:rFonts w:ascii="Calibri" w:cs="Calibri" w:hAnsi="Calibri" w:eastAsia="Calibri"/>
          <w:sz w:val="24"/>
          <w:szCs w:val="24"/>
          <w:rtl w:val="0"/>
          <w:lang w:val="zh-TW" w:eastAsia="zh-TW"/>
        </w:rPr>
        <w:t>民俗学（含：中国民间文学）、人类学学科方向在广西师范大学文学院有着悠久的发展历史。</w:t>
      </w:r>
      <w:r>
        <w:rPr>
          <w:rFonts w:ascii="宋体" w:cs="宋体" w:hAnsi="宋体" w:eastAsia="宋体"/>
          <w:sz w:val="24"/>
          <w:szCs w:val="24"/>
          <w:rtl w:val="0"/>
          <w:lang w:val="en-US"/>
        </w:rPr>
        <w:t>1999</w:t>
      </w:r>
      <w:r>
        <w:rPr>
          <w:rFonts w:ascii="Calibri" w:cs="Calibri" w:hAnsi="Calibri" w:eastAsia="Calibri"/>
          <w:sz w:val="24"/>
          <w:szCs w:val="24"/>
          <w:rtl w:val="0"/>
          <w:lang w:val="zh-TW" w:eastAsia="zh-TW"/>
        </w:rPr>
        <w:t>年民俗学（含：中国民间文学）获得硕士学位授权，</w:t>
      </w:r>
      <w:r>
        <w:rPr>
          <w:rFonts w:ascii="宋体" w:cs="宋体" w:hAnsi="宋体" w:eastAsia="宋体"/>
          <w:sz w:val="24"/>
          <w:szCs w:val="24"/>
          <w:rtl w:val="0"/>
          <w:lang w:val="en-US"/>
        </w:rPr>
        <w:t>2006</w:t>
      </w:r>
      <w:r>
        <w:rPr>
          <w:rFonts w:ascii="Calibri" w:cs="Calibri" w:hAnsi="Calibri" w:eastAsia="Calibri"/>
          <w:sz w:val="24"/>
          <w:szCs w:val="24"/>
          <w:rtl w:val="0"/>
          <w:lang w:val="zh-TW" w:eastAsia="zh-TW"/>
        </w:rPr>
        <w:t>年人类学硕士学位授权。多年来，学科依托文学院建有的</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国家文科〔中文〕基地</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、中国语言文学博士后科研流动站、汉语言文学国家级特色专业、汉语言文学国家文科（中文）基地国家级教学团队、中国语言文学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广西（高校）自治区级优势特色重点学科、语言文学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新闻传播学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广西（高校）自治区级优势特色专业群、桂学研究</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w:t>
      </w:r>
      <w:r>
        <w:rPr>
          <w:rFonts w:ascii="宋体" w:cs="宋体" w:hAnsi="宋体" w:eastAsia="宋体"/>
          <w:sz w:val="24"/>
          <w:szCs w:val="24"/>
          <w:rtl w:val="0"/>
          <w:lang w:val="en-US"/>
        </w:rPr>
        <w:t>“</w:t>
      </w:r>
      <w:r>
        <w:rPr>
          <w:rFonts w:ascii="宋体" w:cs="宋体" w:hAnsi="宋体" w:eastAsia="宋体"/>
          <w:sz w:val="24"/>
          <w:szCs w:val="24"/>
          <w:rtl w:val="0"/>
          <w:lang w:val="en-US"/>
        </w:rPr>
        <w:t>2011</w:t>
      </w:r>
      <w:r>
        <w:rPr>
          <w:rFonts w:ascii="Calibri" w:cs="Calibri" w:hAnsi="Calibri" w:eastAsia="Calibri"/>
          <w:sz w:val="24"/>
          <w:szCs w:val="24"/>
          <w:rtl w:val="0"/>
          <w:lang w:val="zh-TW" w:eastAsia="zh-TW"/>
        </w:rPr>
        <w:t>协同创新中心</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等为平台，积极开展学科建设和人才培养工作，成效显著。现有专任教师</w:t>
      </w:r>
      <w:r>
        <w:rPr>
          <w:rFonts w:ascii="宋体" w:cs="宋体" w:hAnsi="宋体" w:eastAsia="宋体"/>
          <w:sz w:val="24"/>
          <w:szCs w:val="24"/>
          <w:rtl w:val="0"/>
          <w:lang w:val="en-US"/>
        </w:rPr>
        <w:t>7</w:t>
      </w:r>
      <w:r>
        <w:rPr>
          <w:rFonts w:ascii="Calibri" w:cs="Calibri" w:hAnsi="Calibri" w:eastAsia="Calibri"/>
          <w:sz w:val="24"/>
          <w:szCs w:val="24"/>
          <w:rtl w:val="0"/>
          <w:lang w:val="zh-TW" w:eastAsia="zh-TW"/>
        </w:rPr>
        <w:t>人，均具有博士学位，其中教授</w:t>
      </w:r>
      <w:r>
        <w:rPr>
          <w:rFonts w:ascii="宋体" w:cs="宋体" w:hAnsi="宋体" w:eastAsia="宋体"/>
          <w:sz w:val="24"/>
          <w:szCs w:val="24"/>
          <w:rtl w:val="0"/>
          <w:lang w:val="en-US"/>
        </w:rPr>
        <w:t>5</w:t>
      </w:r>
      <w:r>
        <w:rPr>
          <w:rFonts w:ascii="Calibri" w:cs="Calibri" w:hAnsi="Calibri" w:eastAsia="Calibri"/>
          <w:sz w:val="24"/>
          <w:szCs w:val="24"/>
          <w:rtl w:val="0"/>
          <w:lang w:val="zh-TW" w:eastAsia="zh-TW"/>
        </w:rPr>
        <w:t>人，博士生导师</w:t>
      </w:r>
      <w:r>
        <w:rPr>
          <w:rFonts w:ascii="宋体" w:cs="宋体" w:hAnsi="宋体" w:eastAsia="宋体"/>
          <w:sz w:val="24"/>
          <w:szCs w:val="24"/>
          <w:rtl w:val="0"/>
          <w:lang w:val="en-US"/>
        </w:rPr>
        <w:t>2</w:t>
      </w:r>
      <w:r>
        <w:rPr>
          <w:rFonts w:ascii="Calibri" w:cs="Calibri" w:hAnsi="Calibri" w:eastAsia="Calibri"/>
          <w:sz w:val="24"/>
          <w:szCs w:val="24"/>
          <w:rtl w:val="0"/>
          <w:lang w:val="zh-TW" w:eastAsia="zh-TW"/>
        </w:rPr>
        <w:t>人，获</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教育部跨世纪人才</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称号</w:t>
      </w:r>
      <w:r>
        <w:rPr>
          <w:rFonts w:ascii="宋体" w:cs="宋体" w:hAnsi="宋体" w:eastAsia="宋体"/>
          <w:sz w:val="24"/>
          <w:szCs w:val="24"/>
          <w:rtl w:val="0"/>
          <w:lang w:val="en-US"/>
        </w:rPr>
        <w:t>1</w:t>
      </w:r>
      <w:r>
        <w:rPr>
          <w:rFonts w:ascii="Calibri" w:cs="Calibri" w:hAnsi="Calibri" w:eastAsia="Calibri"/>
          <w:sz w:val="24"/>
          <w:szCs w:val="24"/>
          <w:rtl w:val="0"/>
          <w:lang w:val="zh-TW" w:eastAsia="zh-TW"/>
        </w:rPr>
        <w:t>人、</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广西高校卓越学者</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称号</w:t>
      </w:r>
      <w:r>
        <w:rPr>
          <w:rFonts w:ascii="宋体" w:cs="宋体" w:hAnsi="宋体" w:eastAsia="宋体"/>
          <w:sz w:val="24"/>
          <w:szCs w:val="24"/>
          <w:rtl w:val="0"/>
          <w:lang w:val="en-US"/>
        </w:rPr>
        <w:t>1</w:t>
      </w:r>
      <w:r>
        <w:rPr>
          <w:rFonts w:ascii="Calibri" w:cs="Calibri" w:hAnsi="Calibri" w:eastAsia="Calibri"/>
          <w:sz w:val="24"/>
          <w:szCs w:val="24"/>
          <w:rtl w:val="0"/>
          <w:lang w:val="zh-TW" w:eastAsia="zh-TW"/>
        </w:rPr>
        <w:t>人。</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民族民间文学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是广西高校自治区级精品课程。</w:t>
      </w:r>
    </w:p>
    <w:p>
      <w:pPr>
        <w:pStyle w:val="Normal"/>
        <w:spacing w:line="360" w:lineRule="auto"/>
        <w:ind w:firstLine="480"/>
        <w:rPr>
          <w:rFonts w:ascii="宋体" w:cs="宋体" w:hAnsi="宋体" w:eastAsia="宋体"/>
          <w:sz w:val="24"/>
          <w:szCs w:val="24"/>
        </w:rPr>
      </w:pPr>
      <w:r>
        <w:rPr>
          <w:rFonts w:ascii="Calibri" w:cs="Calibri" w:hAnsi="Calibri" w:eastAsia="Calibri"/>
          <w:b w:val="1"/>
          <w:bCs w:val="1"/>
          <w:sz w:val="24"/>
          <w:szCs w:val="24"/>
          <w:rtl w:val="0"/>
          <w:lang w:val="zh-TW" w:eastAsia="zh-TW"/>
        </w:rPr>
        <w:t>培养目标：</w:t>
      </w:r>
      <w:r>
        <w:rPr>
          <w:rFonts w:ascii="Calibri" w:cs="Calibri" w:hAnsi="Calibri" w:eastAsia="Calibri"/>
          <w:sz w:val="24"/>
          <w:szCs w:val="24"/>
          <w:rtl w:val="0"/>
          <w:lang w:val="zh-TW" w:eastAsia="zh-TW"/>
        </w:rPr>
        <w:t>具备民俗学、人类学学科比较扎实的基础理论和比较广博的专业知识；具备运用所学理论、知识独立解决实际问题的能力；能够从事民俗学、人类学及相近学科的教学、科研，以及文化、宣传、新闻、出版、管理等方面的工作。</w:t>
      </w:r>
    </w:p>
    <w:p>
      <w:pPr>
        <w:pStyle w:val="Normal"/>
        <w:spacing w:line="360" w:lineRule="auto"/>
        <w:ind w:firstLine="480"/>
        <w:rPr>
          <w:rFonts w:ascii="宋体" w:cs="宋体" w:hAnsi="宋体" w:eastAsia="宋体"/>
          <w:b w:val="1"/>
          <w:bCs w:val="1"/>
          <w:sz w:val="24"/>
          <w:szCs w:val="24"/>
          <w:lang w:val="en-US"/>
        </w:rPr>
      </w:pPr>
      <w:r>
        <w:rPr>
          <w:rFonts w:ascii="Calibri" w:cs="Calibri" w:hAnsi="Calibri" w:eastAsia="Calibri"/>
          <w:b w:val="1"/>
          <w:bCs w:val="1"/>
          <w:sz w:val="24"/>
          <w:szCs w:val="24"/>
          <w:rtl w:val="0"/>
          <w:lang w:val="zh-TW" w:eastAsia="zh-TW"/>
        </w:rPr>
        <w:t>学科方向：</w:t>
      </w:r>
    </w:p>
    <w:tbl>
      <w:tblPr>
        <w:tblW w:w="8976"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45"/>
        <w:gridCol w:w="1514"/>
        <w:gridCol w:w="2397"/>
        <w:gridCol w:w="2320"/>
        <w:gridCol w:w="2100"/>
      </w:tblGrid>
      <w:tr>
        <w:tblPrEx>
          <w:shd w:val="clear" w:color="auto" w:fill="auto"/>
        </w:tblPrEx>
        <w:trPr>
          <w:trHeight w:val="452"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序号</w:t>
            </w: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学科方向</w:t>
            </w:r>
          </w:p>
        </w:tc>
        <w:tc>
          <w:tcPr>
            <w:tcW w:type="dxa" w:w="2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主要研究内容、特色与意义</w:t>
            </w:r>
          </w:p>
        </w:tc>
        <w:tc>
          <w:tcPr>
            <w:tcW w:type="dxa" w:w="2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研究生导师（</w:t>
            </w:r>
            <w:r>
              <w:rPr>
                <w:rFonts w:ascii="宋体" w:cs="宋体" w:hAnsi="宋体" w:eastAsia="宋体"/>
                <w:b w:val="1"/>
                <w:bCs w:val="1"/>
                <w:caps w:val="0"/>
                <w:smallCaps w:val="0"/>
                <w:strike w:val="0"/>
                <w:dstrike w:val="0"/>
                <w:outline w:val="0"/>
                <w:color w:val="000000"/>
                <w:spacing w:val="0"/>
                <w:kern w:val="2"/>
                <w:position w:val="0"/>
                <w:sz w:val="18"/>
                <w:szCs w:val="18"/>
                <w:u w:val="none" w:color="000000"/>
                <w:vertAlign w:val="baseline"/>
                <w:rtl w:val="0"/>
                <w:lang w:val="en-US"/>
              </w:rPr>
              <w:t>*</w:t>
            </w: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为博导）</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方向课程</w:t>
            </w:r>
          </w:p>
        </w:tc>
      </w:tr>
      <w:tr>
        <w:tblPrEx>
          <w:shd w:val="clear" w:color="auto" w:fill="auto"/>
        </w:tblPrEx>
        <w:trPr>
          <w:trHeight w:val="1032"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1</w:t>
            </w: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民俗学（含：中国民间文学）</w:t>
            </w:r>
          </w:p>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030304</w:t>
            </w: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w:t>
            </w:r>
          </w:p>
        </w:tc>
        <w:tc>
          <w:tcPr>
            <w:tcW w:type="dxa" w:w="2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区域民俗与非遗研究／民间文艺学／民间信仰研究</w:t>
            </w:r>
          </w:p>
        </w:tc>
        <w:tc>
          <w:tcPr>
            <w:tcW w:type="dxa" w:w="2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杨树喆／</w:t>
            </w: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覃德清／海力波／冯智明／岑学贵</w:t>
            </w:r>
          </w:p>
        </w:tc>
        <w:tc>
          <w:tcPr>
            <w:tcW w:type="dxa" w:w="21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文化人类学</w:t>
            </w: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民间文艺学</w:t>
            </w: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田野民族志研究专题</w:t>
            </w: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人类学民俗学名著导读</w:t>
            </w: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宗教人类学专题</w:t>
            </w:r>
          </w:p>
        </w:tc>
      </w:tr>
      <w:tr>
        <w:tblPrEx>
          <w:shd w:val="clear" w:color="auto" w:fill="auto"/>
        </w:tblPrEx>
        <w:trPr>
          <w:trHeight w:val="520" w:hRule="atLeast"/>
        </w:trPr>
        <w:tc>
          <w:tcPr>
            <w:tcW w:type="dxa" w:w="6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2</w:t>
            </w: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人类学</w:t>
            </w:r>
          </w:p>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030303</w:t>
            </w: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w:t>
            </w:r>
          </w:p>
        </w:tc>
        <w:tc>
          <w:tcPr>
            <w:tcW w:type="dxa" w:w="2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区域文化研究／文学与艺术人类学／宗教人类学</w:t>
            </w:r>
          </w:p>
        </w:tc>
        <w:tc>
          <w:tcPr>
            <w:tcW w:type="dxa" w:w="2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覃德清／海力波／冯智明</w:t>
            </w:r>
          </w:p>
        </w:tc>
        <w:tc>
          <w:tcPr>
            <w:tcW w:type="dxa" w:w="21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Normal"/>
        <w:ind w:firstLine="480"/>
        <w:jc w:val="center"/>
        <w:rPr>
          <w:rFonts w:ascii="宋体" w:cs="宋体" w:hAnsi="宋体" w:eastAsia="宋体"/>
          <w:b w:val="1"/>
          <w:bCs w:val="1"/>
          <w:sz w:val="24"/>
          <w:szCs w:val="24"/>
          <w:lang w:val="en-US"/>
        </w:rPr>
      </w:pPr>
    </w:p>
    <w:p>
      <w:pPr>
        <w:pStyle w:val="Normal"/>
        <w:spacing w:line="360" w:lineRule="auto"/>
        <w:rPr>
          <w:rFonts w:ascii="黑体" w:cs="黑体" w:hAnsi="黑体" w:eastAsia="黑体"/>
          <w:sz w:val="24"/>
          <w:szCs w:val="24"/>
        </w:rPr>
      </w:pPr>
    </w:p>
    <w:p>
      <w:pPr>
        <w:pStyle w:val="Normal"/>
        <w:spacing w:line="360" w:lineRule="auto"/>
        <w:rPr>
          <w:rFonts w:ascii="黑体" w:cs="黑体" w:hAnsi="黑体" w:eastAsia="黑体"/>
          <w:sz w:val="24"/>
          <w:szCs w:val="24"/>
        </w:rPr>
      </w:pPr>
      <w:r>
        <w:rPr>
          <w:rFonts w:ascii="黑体" w:cs="黑体" w:hAnsi="黑体" w:eastAsia="黑体"/>
          <w:sz w:val="24"/>
          <w:szCs w:val="24"/>
          <w:rtl w:val="0"/>
          <w:lang w:val="zh-TW" w:eastAsia="zh-TW"/>
        </w:rPr>
        <w:t>课程与教学论（语文）</w:t>
      </w:r>
    </w:p>
    <w:p>
      <w:pPr>
        <w:pStyle w:val="Normal"/>
        <w:spacing w:line="360" w:lineRule="auto"/>
        <w:ind w:firstLine="480"/>
        <w:rPr>
          <w:rFonts w:ascii="宋体" w:cs="宋体" w:hAnsi="宋体" w:eastAsia="宋体"/>
          <w:sz w:val="24"/>
          <w:szCs w:val="24"/>
        </w:rPr>
      </w:pPr>
      <w:r>
        <w:rPr>
          <w:rFonts w:ascii="Calibri" w:cs="Calibri" w:hAnsi="Calibri" w:eastAsia="Calibri"/>
          <w:sz w:val="24"/>
          <w:szCs w:val="24"/>
          <w:rtl w:val="0"/>
          <w:lang w:val="zh-TW" w:eastAsia="zh-TW"/>
        </w:rPr>
        <w:t>课程与教学论（语文）是广西师范大学文学院历史悠久的学科方向之一，</w:t>
      </w:r>
      <w:r>
        <w:rPr>
          <w:rFonts w:ascii="宋体" w:cs="宋体" w:hAnsi="宋体" w:eastAsia="宋体"/>
          <w:sz w:val="24"/>
          <w:szCs w:val="24"/>
          <w:rtl w:val="0"/>
          <w:lang w:val="en-US"/>
        </w:rPr>
        <w:t>1994</w:t>
      </w:r>
      <w:r>
        <w:rPr>
          <w:rFonts w:ascii="Calibri" w:cs="Calibri" w:hAnsi="Calibri" w:eastAsia="Calibri"/>
          <w:sz w:val="24"/>
          <w:szCs w:val="24"/>
          <w:rtl w:val="0"/>
          <w:lang w:val="zh-TW" w:eastAsia="zh-TW"/>
        </w:rPr>
        <w:t>年获得硕士学位授权。多年来，课程与教学论（语文）学科方向依托文学院建有的国家文科基础学科（中国语言文学）人才培养和科学研究基地（简称</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国家文科〔中文〕基地</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）、中国语言文学博士后科研流动站、汉语言文学国家级特色专业、汉语言文学国家文科（中文）基地国家级教学团队、中国语言文学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广西（高校）自治区级优势特色重点学科、语言文学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新闻传播学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广西（高校）自治区级优势特色专业群、桂学研究</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w:t>
      </w:r>
      <w:r>
        <w:rPr>
          <w:rFonts w:ascii="宋体" w:cs="宋体" w:hAnsi="宋体" w:eastAsia="宋体"/>
          <w:sz w:val="24"/>
          <w:szCs w:val="24"/>
          <w:rtl w:val="0"/>
          <w:lang w:val="en-US"/>
        </w:rPr>
        <w:t>“</w:t>
      </w:r>
      <w:r>
        <w:rPr>
          <w:rFonts w:ascii="宋体" w:cs="宋体" w:hAnsi="宋体" w:eastAsia="宋体"/>
          <w:sz w:val="24"/>
          <w:szCs w:val="24"/>
          <w:rtl w:val="0"/>
          <w:lang w:val="en-US"/>
        </w:rPr>
        <w:t>2011</w:t>
      </w:r>
      <w:r>
        <w:rPr>
          <w:rFonts w:ascii="Calibri" w:cs="Calibri" w:hAnsi="Calibri" w:eastAsia="Calibri"/>
          <w:sz w:val="24"/>
          <w:szCs w:val="24"/>
          <w:rtl w:val="0"/>
          <w:lang w:val="zh-TW" w:eastAsia="zh-TW"/>
        </w:rPr>
        <w:t>协同创新中心</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等为平台，积极开展学科建设和人才培养工作，成效显著。现有专任教师</w:t>
      </w:r>
      <w:r>
        <w:rPr>
          <w:rFonts w:ascii="宋体" w:cs="宋体" w:hAnsi="宋体" w:eastAsia="宋体"/>
          <w:sz w:val="24"/>
          <w:szCs w:val="24"/>
          <w:rtl w:val="0"/>
          <w:lang w:val="en-US"/>
        </w:rPr>
        <w:t>5</w:t>
      </w:r>
      <w:r>
        <w:rPr>
          <w:rFonts w:ascii="Calibri" w:cs="Calibri" w:hAnsi="Calibri" w:eastAsia="Calibri"/>
          <w:sz w:val="24"/>
          <w:szCs w:val="24"/>
          <w:rtl w:val="0"/>
          <w:lang w:val="zh-TW" w:eastAsia="zh-TW"/>
        </w:rPr>
        <w:t>人，其中教授</w:t>
      </w:r>
      <w:r>
        <w:rPr>
          <w:rFonts w:ascii="宋体" w:cs="宋体" w:hAnsi="宋体" w:eastAsia="宋体"/>
          <w:sz w:val="24"/>
          <w:szCs w:val="24"/>
          <w:rtl w:val="0"/>
          <w:lang w:val="en-US"/>
        </w:rPr>
        <w:t>3</w:t>
      </w:r>
      <w:r>
        <w:rPr>
          <w:rFonts w:ascii="Calibri" w:cs="Calibri" w:hAnsi="Calibri" w:eastAsia="Calibri"/>
          <w:sz w:val="24"/>
          <w:szCs w:val="24"/>
          <w:rtl w:val="0"/>
          <w:lang w:val="zh-TW" w:eastAsia="zh-TW"/>
        </w:rPr>
        <w:t>人，副教授</w:t>
      </w:r>
      <w:r>
        <w:rPr>
          <w:rFonts w:ascii="宋体" w:cs="宋体" w:hAnsi="宋体" w:eastAsia="宋体"/>
          <w:sz w:val="24"/>
          <w:szCs w:val="24"/>
          <w:rtl w:val="0"/>
          <w:lang w:val="en-US"/>
        </w:rPr>
        <w:t>2</w:t>
      </w:r>
      <w:r>
        <w:rPr>
          <w:rFonts w:ascii="Calibri" w:cs="Calibri" w:hAnsi="Calibri" w:eastAsia="Calibri"/>
          <w:sz w:val="24"/>
          <w:szCs w:val="24"/>
          <w:rtl w:val="0"/>
          <w:lang w:val="zh-TW" w:eastAsia="zh-TW"/>
        </w:rPr>
        <w:t>人，</w:t>
      </w:r>
      <w:r>
        <w:rPr>
          <w:rFonts w:ascii="宋体" w:cs="宋体" w:hAnsi="宋体" w:eastAsia="宋体"/>
          <w:sz w:val="24"/>
          <w:szCs w:val="24"/>
          <w:rtl w:val="0"/>
          <w:lang w:val="en-US"/>
        </w:rPr>
        <w:t>4</w:t>
      </w:r>
      <w:r>
        <w:rPr>
          <w:rFonts w:ascii="Calibri" w:cs="Calibri" w:hAnsi="Calibri" w:eastAsia="Calibri"/>
          <w:sz w:val="24"/>
          <w:szCs w:val="24"/>
          <w:rtl w:val="0"/>
          <w:lang w:val="zh-TW" w:eastAsia="zh-TW"/>
        </w:rPr>
        <w:t>人具有博士学位。课程《中学语文课程与教学论》为广西高校自治区级</w:t>
      </w:r>
      <w:r>
        <w:rPr>
          <w:rFonts w:ascii="Calibri" w:cs="Calibri" w:hAnsi="Calibri" w:eastAsia="Calibri"/>
          <w:sz w:val="24"/>
          <w:szCs w:val="24"/>
          <w:rtl w:val="0"/>
          <w:lang w:val="zh-TW" w:eastAsia="zh-TW"/>
        </w:rPr>
        <w:t>教师教育精品课程。</w:t>
      </w:r>
    </w:p>
    <w:p>
      <w:pPr>
        <w:pStyle w:val="Normal"/>
        <w:spacing w:line="360" w:lineRule="auto"/>
        <w:ind w:firstLine="480"/>
        <w:rPr>
          <w:rFonts w:ascii="宋体" w:cs="宋体" w:hAnsi="宋体" w:eastAsia="宋体"/>
          <w:sz w:val="24"/>
          <w:szCs w:val="24"/>
        </w:rPr>
      </w:pPr>
      <w:r>
        <w:rPr>
          <w:rFonts w:ascii="Calibri" w:cs="Calibri" w:hAnsi="Calibri" w:eastAsia="Calibri"/>
          <w:b w:val="1"/>
          <w:bCs w:val="1"/>
          <w:sz w:val="24"/>
          <w:szCs w:val="24"/>
          <w:rtl w:val="0"/>
          <w:lang w:val="zh-TW" w:eastAsia="zh-TW"/>
        </w:rPr>
        <w:t>培养目标：</w:t>
      </w:r>
      <w:r>
        <w:rPr>
          <w:rFonts w:ascii="Calibri" w:cs="Calibri" w:hAnsi="Calibri" w:eastAsia="Calibri"/>
          <w:sz w:val="24"/>
          <w:szCs w:val="24"/>
          <w:rtl w:val="0"/>
          <w:lang w:val="zh-TW" w:eastAsia="zh-TW"/>
        </w:rPr>
        <w:t>系统、全面地掌握课程与教学论、语文教学论的基础理论，具有教育学、语文教学论的学科专门知识，具备从事教学管理、科学研究工作的能力或独立从事语文教学及研究的专业技术工作能力。</w:t>
      </w:r>
    </w:p>
    <w:p>
      <w:pPr>
        <w:pStyle w:val="Normal"/>
        <w:spacing w:line="360" w:lineRule="auto"/>
        <w:ind w:firstLine="480"/>
        <w:rPr>
          <w:rFonts w:ascii="宋体" w:cs="宋体" w:hAnsi="宋体" w:eastAsia="宋体"/>
          <w:b w:val="1"/>
          <w:bCs w:val="1"/>
          <w:sz w:val="24"/>
          <w:szCs w:val="24"/>
        </w:rPr>
      </w:pPr>
      <w:r>
        <w:rPr>
          <w:rFonts w:ascii="Calibri" w:cs="Calibri" w:hAnsi="Calibri" w:eastAsia="Calibri"/>
          <w:b w:val="1"/>
          <w:bCs w:val="1"/>
          <w:sz w:val="24"/>
          <w:szCs w:val="24"/>
          <w:rtl w:val="0"/>
          <w:lang w:val="zh-TW" w:eastAsia="zh-TW"/>
        </w:rPr>
        <w:t>学科方向：</w:t>
      </w:r>
    </w:p>
    <w:tbl>
      <w:tblPr>
        <w:tblW w:w="8177"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75"/>
        <w:gridCol w:w="2377"/>
        <w:gridCol w:w="2212"/>
        <w:gridCol w:w="2213"/>
      </w:tblGrid>
      <w:tr>
        <w:tblPrEx>
          <w:shd w:val="clear" w:color="auto" w:fill="auto"/>
        </w:tblPrEx>
        <w:trPr>
          <w:trHeight w:val="230" w:hRule="atLeast"/>
        </w:trPr>
        <w:tc>
          <w:tcPr>
            <w:tcW w:type="dxa" w:w="1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学科方向</w:t>
            </w:r>
          </w:p>
        </w:tc>
        <w:tc>
          <w:tcPr>
            <w:tcW w:type="dxa" w:w="23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主要研究内容、特色与意义</w:t>
            </w:r>
          </w:p>
        </w:tc>
        <w:tc>
          <w:tcPr>
            <w:tcW w:type="dxa" w:w="2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研究生导师（</w:t>
            </w:r>
            <w:r>
              <w:rPr>
                <w:rFonts w:ascii="宋体" w:cs="宋体" w:hAnsi="宋体" w:eastAsia="宋体"/>
                <w:b w:val="1"/>
                <w:bCs w:val="1"/>
                <w:caps w:val="0"/>
                <w:smallCaps w:val="0"/>
                <w:strike w:val="0"/>
                <w:dstrike w:val="0"/>
                <w:outline w:val="0"/>
                <w:color w:val="000000"/>
                <w:spacing w:val="0"/>
                <w:kern w:val="2"/>
                <w:position w:val="0"/>
                <w:sz w:val="18"/>
                <w:szCs w:val="18"/>
                <w:u w:val="none" w:color="000000"/>
                <w:vertAlign w:val="baseline"/>
                <w:rtl w:val="0"/>
                <w:lang w:val="en-US"/>
              </w:rPr>
              <w:t>*</w:t>
            </w: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为博导）</w:t>
            </w: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b w:val="1"/>
                <w:bCs w:val="1"/>
                <w:caps w:val="0"/>
                <w:smallCaps w:val="0"/>
                <w:strike w:val="0"/>
                <w:dstrike w:val="0"/>
                <w:outline w:val="0"/>
                <w:color w:val="000000"/>
                <w:spacing w:val="0"/>
                <w:kern w:val="2"/>
                <w:position w:val="0"/>
                <w:sz w:val="18"/>
                <w:szCs w:val="18"/>
                <w:u w:val="none" w:color="000000"/>
                <w:vertAlign w:val="baseline"/>
                <w:rtl w:val="0"/>
                <w:lang w:val="zh-TW" w:eastAsia="zh-TW"/>
              </w:rPr>
              <w:t>方向课程</w:t>
            </w:r>
          </w:p>
        </w:tc>
      </w:tr>
      <w:tr>
        <w:tblPrEx>
          <w:shd w:val="clear" w:color="auto" w:fill="auto"/>
        </w:tblPrEx>
        <w:trPr>
          <w:trHeight w:val="1254" w:hRule="atLeast"/>
        </w:trPr>
        <w:tc>
          <w:tcPr>
            <w:tcW w:type="dxa" w:w="1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jc w:val="cente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课程与教学论（语文）</w:t>
            </w:r>
          </w:p>
          <w:p>
            <w:pPr>
              <w:pStyle w:val="Normal"/>
              <w:tabs>
                <w:tab w:val="left" w:pos="1080"/>
              </w:tabs>
              <w:spacing w:line="360" w:lineRule="auto"/>
              <w:jc w:val="center"/>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r>
              <w:rPr>
                <w:rFonts w:ascii="宋体" w:cs="宋体" w:hAnsi="宋体" w:eastAsia="宋体"/>
                <w:caps w:val="0"/>
                <w:smallCaps w:val="0"/>
                <w:strike w:val="0"/>
                <w:dstrike w:val="0"/>
                <w:outline w:val="0"/>
                <w:color w:val="000000"/>
                <w:spacing w:val="0"/>
                <w:kern w:val="0"/>
                <w:position w:val="0"/>
                <w:sz w:val="18"/>
                <w:szCs w:val="18"/>
                <w:u w:val="none" w:color="000000"/>
                <w:vertAlign w:val="baseline"/>
                <w:rtl w:val="0"/>
                <w:lang w:val="en-US"/>
              </w:rPr>
              <w:t>040102</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w:t>
            </w:r>
          </w:p>
        </w:tc>
        <w:tc>
          <w:tcPr>
            <w:tcW w:type="dxa" w:w="23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课程与教学论（语文）</w:t>
            </w:r>
          </w:p>
        </w:tc>
        <w:tc>
          <w:tcPr>
            <w:tcW w:type="dxa" w:w="2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陈玉秋／余昱／岑学贵</w:t>
            </w:r>
            <w:r>
              <w:rPr>
                <w:rFonts w:ascii="宋体" w:cs="宋体" w:hAnsi="宋体" w:eastAsia="宋体"/>
                <w:caps w:val="0"/>
                <w:smallCaps w:val="0"/>
                <w:strike w:val="0"/>
                <w:dstrike w:val="0"/>
                <w:outline w:val="0"/>
                <w:color w:val="000000"/>
                <w:spacing w:val="0"/>
                <w:kern w:val="2"/>
                <w:position w:val="0"/>
                <w:sz w:val="18"/>
                <w:szCs w:val="18"/>
                <w:u w:val="none" w:color="000000"/>
                <w:vertAlign w:val="baseline"/>
                <w:rtl w:val="0"/>
                <w:lang w:val="en-US"/>
              </w:rPr>
              <w:t>/</w:t>
            </w:r>
            <w:r>
              <w:rPr>
                <w:rFonts w:ascii="Calibri" w:cs="Calibri" w:hAnsi="Calibri" w:eastAsia="Calibri"/>
                <w:caps w:val="0"/>
                <w:smallCaps w:val="0"/>
                <w:strike w:val="0"/>
                <w:dstrike w:val="0"/>
                <w:outline w:val="0"/>
                <w:color w:val="000000"/>
                <w:spacing w:val="0"/>
                <w:kern w:val="2"/>
                <w:position w:val="0"/>
                <w:sz w:val="18"/>
                <w:szCs w:val="18"/>
                <w:u w:val="none" w:color="000000"/>
                <w:vertAlign w:val="baseline"/>
                <w:rtl w:val="0"/>
                <w:lang w:val="zh-TW" w:eastAsia="zh-TW"/>
              </w:rPr>
              <w:t>周剑清</w:t>
            </w:r>
          </w:p>
        </w:tc>
        <w:tc>
          <w:tcPr>
            <w:tcW w:type="dxa" w:w="2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tabs>
                <w:tab w:val="left" w:pos="1080"/>
              </w:tabs>
              <w:spacing w:line="360" w:lineRule="auto"/>
            </w:pP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zh-TW" w:eastAsia="zh-TW"/>
              </w:rPr>
              <w:t>中国语文教育史／语文教材论／语文课程文化研究／当代语文教育改革理论与实践／思维学与语文教育</w:t>
            </w:r>
          </w:p>
        </w:tc>
      </w:tr>
    </w:tbl>
    <w:p>
      <w:pPr>
        <w:pStyle w:val="Normal"/>
        <w:ind w:firstLine="480"/>
        <w:jc w:val="center"/>
        <w:rPr>
          <w:rFonts w:ascii="宋体" w:cs="宋体" w:hAnsi="宋体" w:eastAsia="宋体"/>
          <w:b w:val="1"/>
          <w:bCs w:val="1"/>
          <w:sz w:val="24"/>
          <w:szCs w:val="24"/>
        </w:rPr>
      </w:pPr>
    </w:p>
    <w:p>
      <w:pPr>
        <w:pStyle w:val="Normal"/>
        <w:spacing w:line="360" w:lineRule="auto"/>
        <w:rPr>
          <w:rFonts w:ascii="黑体" w:cs="黑体" w:hAnsi="黑体" w:eastAsia="黑体"/>
          <w:sz w:val="24"/>
          <w:szCs w:val="24"/>
        </w:rPr>
      </w:pPr>
    </w:p>
    <w:p>
      <w:pPr>
        <w:pStyle w:val="Normal"/>
        <w:spacing w:line="360" w:lineRule="auto"/>
        <w:rPr>
          <w:rFonts w:ascii="黑体" w:cs="黑体" w:hAnsi="黑体" w:eastAsia="黑体"/>
          <w:sz w:val="24"/>
          <w:szCs w:val="24"/>
        </w:rPr>
      </w:pPr>
      <w:r>
        <w:rPr>
          <w:rFonts w:ascii="黑体" w:cs="黑体" w:hAnsi="黑体" w:eastAsia="黑体"/>
          <w:sz w:val="24"/>
          <w:szCs w:val="24"/>
          <w:rtl w:val="0"/>
          <w:lang w:val="en-US"/>
        </w:rPr>
        <w:t>●</w:t>
      </w:r>
      <w:r>
        <w:rPr>
          <w:rFonts w:ascii="黑体" w:cs="黑体" w:hAnsi="黑体" w:eastAsia="黑体"/>
          <w:sz w:val="24"/>
          <w:szCs w:val="24"/>
          <w:rtl w:val="0"/>
          <w:lang w:val="zh-TW" w:eastAsia="zh-TW"/>
        </w:rPr>
        <w:t>专业学位硕士授权点</w:t>
      </w:r>
    </w:p>
    <w:p>
      <w:pPr>
        <w:pStyle w:val="Normal"/>
        <w:spacing w:line="360" w:lineRule="auto"/>
        <w:rPr>
          <w:rFonts w:ascii="黑体" w:cs="黑体" w:hAnsi="黑体" w:eastAsia="黑体"/>
          <w:sz w:val="24"/>
          <w:szCs w:val="24"/>
        </w:rPr>
      </w:pPr>
      <w:r>
        <w:rPr>
          <w:rFonts w:ascii="黑体" w:cs="黑体" w:hAnsi="黑体" w:eastAsia="黑体"/>
          <w:sz w:val="24"/>
          <w:szCs w:val="24"/>
          <w:rtl w:val="0"/>
          <w:lang w:val="zh-TW" w:eastAsia="zh-TW"/>
        </w:rPr>
        <w:t>汉语国际教育</w:t>
      </w:r>
    </w:p>
    <w:p>
      <w:pPr>
        <w:pStyle w:val="Normal"/>
        <w:spacing w:line="360" w:lineRule="auto"/>
        <w:ind w:firstLine="480"/>
        <w:rPr>
          <w:rFonts w:ascii="宋体" w:cs="宋体" w:hAnsi="宋体" w:eastAsia="宋体"/>
          <w:sz w:val="24"/>
          <w:szCs w:val="24"/>
        </w:rPr>
      </w:pPr>
      <w:r>
        <w:rPr>
          <w:rFonts w:ascii="Calibri" w:cs="Calibri" w:hAnsi="Calibri" w:eastAsia="Calibri"/>
          <w:sz w:val="24"/>
          <w:szCs w:val="24"/>
          <w:rtl w:val="0"/>
          <w:lang w:val="zh-TW" w:eastAsia="zh-TW"/>
        </w:rPr>
        <w:t>汉语国际教育学科（专业）</w:t>
      </w:r>
      <w:r>
        <w:rPr>
          <w:rFonts w:ascii="宋体" w:cs="宋体" w:hAnsi="宋体" w:eastAsia="宋体"/>
          <w:sz w:val="24"/>
          <w:szCs w:val="24"/>
          <w:rtl w:val="0"/>
          <w:lang w:val="en-US"/>
        </w:rPr>
        <w:t>1999</w:t>
      </w:r>
      <w:r>
        <w:rPr>
          <w:rFonts w:ascii="Calibri" w:cs="Calibri" w:hAnsi="Calibri" w:eastAsia="Calibri"/>
          <w:sz w:val="24"/>
          <w:szCs w:val="24"/>
          <w:rtl w:val="0"/>
          <w:lang w:val="zh-TW" w:eastAsia="zh-TW"/>
        </w:rPr>
        <w:t>年获得专业学位硕士授权。多年来，该学科（专业）依托广西师范大学文学院建有的国家文科基础学科（中国语言文学）人才培养和科学研究基地（简称</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国家文科〔中文〕基地</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）、中国语言文学博士后科研流动站、汉语言文学国家级特色专业、汉语言文学国家文科（中文）基地国家级教学团队、中国语言文学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广西（高校）自治区级优势特色重点学科、语言文学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新闻传播学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广西（高校）自治区级优势特色专业群、桂学研究</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w:t>
      </w:r>
      <w:r>
        <w:rPr>
          <w:rFonts w:ascii="宋体" w:cs="宋体" w:hAnsi="宋体" w:eastAsia="宋体"/>
          <w:sz w:val="24"/>
          <w:szCs w:val="24"/>
          <w:rtl w:val="0"/>
          <w:lang w:val="en-US"/>
        </w:rPr>
        <w:t>“</w:t>
      </w:r>
      <w:r>
        <w:rPr>
          <w:rFonts w:ascii="宋体" w:cs="宋体" w:hAnsi="宋体" w:eastAsia="宋体"/>
          <w:sz w:val="24"/>
          <w:szCs w:val="24"/>
          <w:rtl w:val="0"/>
          <w:lang w:val="en-US"/>
        </w:rPr>
        <w:t>2011</w:t>
      </w:r>
      <w:r>
        <w:rPr>
          <w:rFonts w:ascii="Calibri" w:cs="Calibri" w:hAnsi="Calibri" w:eastAsia="Calibri"/>
          <w:sz w:val="24"/>
          <w:szCs w:val="24"/>
          <w:rtl w:val="0"/>
          <w:lang w:val="zh-TW" w:eastAsia="zh-TW"/>
        </w:rPr>
        <w:t>协同创新中心</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等为平台，积极开展学科建设和人才培养工作，成效显著。</w:t>
      </w:r>
      <w:r>
        <w:rPr>
          <w:rFonts w:ascii="宋体" w:cs="宋体" w:hAnsi="宋体" w:eastAsia="宋体"/>
          <w:sz w:val="24"/>
          <w:szCs w:val="24"/>
          <w:rtl w:val="0"/>
          <w:lang w:val="en-US"/>
        </w:rPr>
        <w:t>2012</w:t>
      </w:r>
      <w:r>
        <w:rPr>
          <w:rFonts w:ascii="Calibri" w:cs="Calibri" w:hAnsi="Calibri" w:eastAsia="Calibri"/>
          <w:sz w:val="24"/>
          <w:szCs w:val="24"/>
          <w:rtl w:val="0"/>
          <w:lang w:val="zh-TW" w:eastAsia="zh-TW"/>
        </w:rPr>
        <w:t>年完成的</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汉语国际教育多层次人才培养模式的建构与实践</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荣获广西高等教育自治区级教学成果奖二等奖。</w:t>
      </w:r>
    </w:p>
    <w:p>
      <w:pPr>
        <w:pStyle w:val="Normal"/>
        <w:spacing w:line="360" w:lineRule="auto"/>
        <w:ind w:firstLine="480"/>
        <w:rPr>
          <w:rFonts w:ascii="宋体" w:cs="宋体" w:hAnsi="宋体" w:eastAsia="宋体"/>
          <w:sz w:val="24"/>
          <w:szCs w:val="24"/>
        </w:rPr>
      </w:pPr>
      <w:r>
        <w:rPr>
          <w:rFonts w:ascii="Calibri" w:cs="Calibri" w:hAnsi="Calibri" w:eastAsia="Calibri"/>
          <w:sz w:val="24"/>
          <w:szCs w:val="24"/>
          <w:rtl w:val="0"/>
          <w:lang w:val="zh-TW" w:eastAsia="zh-TW"/>
        </w:rPr>
        <w:t>培养目标：汉语国际教育硕士专业学位是与国际汉语教师职业相衔接的专业学位。主要培养具有熟练的汉语作为第二语言教学技能和良好的文化传播技能、跨文化交际能力，适应汉语国际推广工作，胜任多种教学任务的高层次、应用型、复合型、国际化专门人才。</w:t>
      </w:r>
    </w:p>
    <w:p>
      <w:pPr>
        <w:pStyle w:val="Normal"/>
        <w:spacing w:line="360" w:lineRule="auto"/>
        <w:ind w:firstLine="480"/>
        <w:rPr>
          <w:rFonts w:ascii="宋体" w:cs="宋体" w:hAnsi="宋体" w:eastAsia="宋体"/>
          <w:sz w:val="24"/>
          <w:szCs w:val="24"/>
          <w:lang w:val="en-US"/>
        </w:rPr>
      </w:pPr>
    </w:p>
    <w:p>
      <w:pPr>
        <w:pStyle w:val="Normal"/>
        <w:spacing w:line="360" w:lineRule="auto"/>
        <w:rPr>
          <w:rFonts w:ascii="黑体" w:cs="黑体" w:hAnsi="黑体" w:eastAsia="黑体"/>
          <w:sz w:val="24"/>
          <w:szCs w:val="24"/>
        </w:rPr>
      </w:pPr>
      <w:r>
        <w:rPr>
          <w:rFonts w:ascii="黑体" w:cs="黑体" w:hAnsi="黑体" w:eastAsia="黑体"/>
          <w:sz w:val="24"/>
          <w:szCs w:val="24"/>
          <w:rtl w:val="0"/>
          <w:lang w:val="zh-TW" w:eastAsia="zh-TW"/>
        </w:rPr>
        <w:t>学科教学（语文）</w:t>
      </w:r>
    </w:p>
    <w:p>
      <w:pPr>
        <w:pStyle w:val="Normal"/>
        <w:spacing w:line="360" w:lineRule="auto"/>
        <w:ind w:firstLine="480"/>
        <w:rPr>
          <w:rFonts w:ascii="宋体" w:cs="宋体" w:hAnsi="宋体" w:eastAsia="宋体"/>
          <w:sz w:val="24"/>
          <w:szCs w:val="24"/>
        </w:rPr>
      </w:pPr>
      <w:r>
        <w:rPr>
          <w:rFonts w:ascii="Calibri" w:cs="Calibri" w:hAnsi="Calibri" w:eastAsia="Calibri"/>
          <w:sz w:val="24"/>
          <w:szCs w:val="24"/>
          <w:rtl w:val="0"/>
          <w:lang w:val="zh-TW" w:eastAsia="zh-TW"/>
        </w:rPr>
        <w:t>学科教学（语文）在广西师范大学文学院有着悠久的办学历史。</w:t>
      </w:r>
      <w:r>
        <w:rPr>
          <w:rFonts w:ascii="宋体" w:cs="宋体" w:hAnsi="宋体" w:eastAsia="宋体"/>
          <w:sz w:val="24"/>
          <w:szCs w:val="24"/>
          <w:rtl w:val="0"/>
          <w:lang w:val="en-US"/>
        </w:rPr>
        <w:t>1994</w:t>
      </w:r>
      <w:r>
        <w:rPr>
          <w:rFonts w:ascii="Calibri" w:cs="Calibri" w:hAnsi="Calibri" w:eastAsia="Calibri"/>
          <w:sz w:val="24"/>
          <w:szCs w:val="24"/>
          <w:rtl w:val="0"/>
          <w:lang w:val="zh-TW" w:eastAsia="zh-TW"/>
        </w:rPr>
        <w:t>年课程与教学论（语文）获得硕士学位授权。</w:t>
      </w:r>
      <w:r>
        <w:rPr>
          <w:rFonts w:ascii="宋体" w:cs="宋体" w:hAnsi="宋体" w:eastAsia="宋体"/>
          <w:sz w:val="24"/>
          <w:szCs w:val="24"/>
          <w:rtl w:val="0"/>
          <w:lang w:val="en-US"/>
        </w:rPr>
        <w:t>1998</w:t>
      </w:r>
      <w:r>
        <w:rPr>
          <w:rFonts w:ascii="Calibri" w:cs="Calibri" w:hAnsi="Calibri" w:eastAsia="Calibri"/>
          <w:sz w:val="24"/>
          <w:szCs w:val="24"/>
          <w:rtl w:val="0"/>
          <w:lang w:val="zh-TW" w:eastAsia="zh-TW"/>
        </w:rPr>
        <w:t>年以课程与教学论（语文）为主要支撑的学科教学（语文）获得教育硕士专业学位授权。多年来，该学科（专业）依托文学院建有的</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国家文科〔中文〕基地</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、中国语言文学博士后科研流动站、汉语言文学国家级特色专业、汉语言文学国家文科（中文）基地国家级教学团队、中国语言文学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广西（高校）自治区级优势特色重点学科、语言文学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新闻传播学</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广西（高校）自治区级优势特色专业群、桂学研究</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广西</w:t>
      </w:r>
      <w:r>
        <w:rPr>
          <w:rFonts w:ascii="宋体" w:cs="宋体" w:hAnsi="宋体" w:eastAsia="宋体"/>
          <w:sz w:val="24"/>
          <w:szCs w:val="24"/>
          <w:rtl w:val="0"/>
          <w:lang w:val="en-US"/>
        </w:rPr>
        <w:t>“</w:t>
      </w:r>
      <w:r>
        <w:rPr>
          <w:rFonts w:ascii="宋体" w:cs="宋体" w:hAnsi="宋体" w:eastAsia="宋体"/>
          <w:sz w:val="24"/>
          <w:szCs w:val="24"/>
          <w:rtl w:val="0"/>
          <w:lang w:val="en-US"/>
        </w:rPr>
        <w:t>2011</w:t>
      </w:r>
      <w:r>
        <w:rPr>
          <w:rFonts w:ascii="Calibri" w:cs="Calibri" w:hAnsi="Calibri" w:eastAsia="Calibri"/>
          <w:sz w:val="24"/>
          <w:szCs w:val="24"/>
          <w:rtl w:val="0"/>
          <w:lang w:val="zh-TW" w:eastAsia="zh-TW"/>
        </w:rPr>
        <w:t>协同创新中心</w:t>
      </w:r>
      <w:r>
        <w:rPr>
          <w:rFonts w:ascii="宋体" w:cs="宋体" w:hAnsi="宋体" w:eastAsia="宋体"/>
          <w:sz w:val="24"/>
          <w:szCs w:val="24"/>
          <w:rtl w:val="0"/>
          <w:lang w:val="en-US"/>
        </w:rPr>
        <w:t>”</w:t>
      </w:r>
      <w:r>
        <w:rPr>
          <w:rFonts w:ascii="Calibri" w:cs="Calibri" w:hAnsi="Calibri" w:eastAsia="Calibri"/>
          <w:sz w:val="24"/>
          <w:szCs w:val="24"/>
          <w:rtl w:val="0"/>
          <w:lang w:val="zh-TW" w:eastAsia="zh-TW"/>
        </w:rPr>
        <w:t>等为平台，积极开展学科建设和人才培养工作，成效显著。现有专任教师</w:t>
      </w:r>
      <w:r>
        <w:rPr>
          <w:rFonts w:ascii="宋体" w:cs="宋体" w:hAnsi="宋体" w:eastAsia="宋体"/>
          <w:sz w:val="24"/>
          <w:szCs w:val="24"/>
          <w:rtl w:val="0"/>
          <w:lang w:val="en-US"/>
        </w:rPr>
        <w:t>5</w:t>
      </w:r>
      <w:r>
        <w:rPr>
          <w:rFonts w:ascii="Calibri" w:cs="Calibri" w:hAnsi="Calibri" w:eastAsia="Calibri"/>
          <w:sz w:val="24"/>
          <w:szCs w:val="24"/>
          <w:rtl w:val="0"/>
          <w:lang w:val="zh-TW" w:eastAsia="zh-TW"/>
        </w:rPr>
        <w:t>人，其中教授</w:t>
      </w:r>
      <w:r>
        <w:rPr>
          <w:rFonts w:ascii="宋体" w:cs="宋体" w:hAnsi="宋体" w:eastAsia="宋体"/>
          <w:sz w:val="24"/>
          <w:szCs w:val="24"/>
          <w:rtl w:val="0"/>
          <w:lang w:val="en-US"/>
        </w:rPr>
        <w:t>3</w:t>
      </w:r>
      <w:r>
        <w:rPr>
          <w:rFonts w:ascii="Calibri" w:cs="Calibri" w:hAnsi="Calibri" w:eastAsia="Calibri"/>
          <w:sz w:val="24"/>
          <w:szCs w:val="24"/>
          <w:rtl w:val="0"/>
          <w:lang w:val="zh-TW" w:eastAsia="zh-TW"/>
        </w:rPr>
        <w:t>人，副教授</w:t>
      </w:r>
      <w:r>
        <w:rPr>
          <w:rFonts w:ascii="宋体" w:cs="宋体" w:hAnsi="宋体" w:eastAsia="宋体"/>
          <w:sz w:val="24"/>
          <w:szCs w:val="24"/>
          <w:rtl w:val="0"/>
          <w:lang w:val="en-US"/>
        </w:rPr>
        <w:t>2</w:t>
      </w:r>
      <w:r>
        <w:rPr>
          <w:rFonts w:ascii="Calibri" w:cs="Calibri" w:hAnsi="Calibri" w:eastAsia="Calibri"/>
          <w:sz w:val="24"/>
          <w:szCs w:val="24"/>
          <w:rtl w:val="0"/>
          <w:lang w:val="zh-TW" w:eastAsia="zh-TW"/>
        </w:rPr>
        <w:t>人，</w:t>
      </w:r>
      <w:r>
        <w:rPr>
          <w:rFonts w:ascii="宋体" w:cs="宋体" w:hAnsi="宋体" w:eastAsia="宋体"/>
          <w:sz w:val="24"/>
          <w:szCs w:val="24"/>
          <w:rtl w:val="0"/>
          <w:lang w:val="en-US"/>
        </w:rPr>
        <w:t>4</w:t>
      </w:r>
      <w:r>
        <w:rPr>
          <w:rFonts w:ascii="Calibri" w:cs="Calibri" w:hAnsi="Calibri" w:eastAsia="Calibri"/>
          <w:sz w:val="24"/>
          <w:szCs w:val="24"/>
          <w:rtl w:val="0"/>
          <w:lang w:val="zh-TW" w:eastAsia="zh-TW"/>
        </w:rPr>
        <w:t>人具有博士学位。课程《中学语文课程与教学论》为广西高校自治区级教师教育精品课程。</w:t>
      </w:r>
    </w:p>
    <w:p>
      <w:pPr>
        <w:pStyle w:val="Normal"/>
        <w:spacing w:line="360" w:lineRule="auto"/>
        <w:ind w:firstLine="480"/>
        <w:rPr>
          <w:rFonts w:ascii="宋体" w:cs="宋体" w:hAnsi="宋体" w:eastAsia="宋体"/>
          <w:sz w:val="24"/>
          <w:szCs w:val="24"/>
          <w:lang w:val="en-US"/>
        </w:rPr>
      </w:pPr>
      <w:r>
        <w:rPr>
          <w:rFonts w:ascii="Calibri" w:cs="Calibri" w:hAnsi="Calibri" w:eastAsia="Calibri"/>
          <w:b w:val="1"/>
          <w:bCs w:val="1"/>
          <w:sz w:val="24"/>
          <w:szCs w:val="24"/>
          <w:rtl w:val="0"/>
          <w:lang w:val="zh-TW" w:eastAsia="zh-TW"/>
        </w:rPr>
        <w:t>培养目标：</w:t>
      </w:r>
      <w:r>
        <w:rPr>
          <w:rFonts w:ascii="Calibri" w:cs="Calibri" w:hAnsi="Calibri" w:eastAsia="Calibri"/>
          <w:sz w:val="24"/>
          <w:szCs w:val="24"/>
          <w:rtl w:val="0"/>
          <w:lang w:val="zh-TW" w:eastAsia="zh-TW"/>
        </w:rPr>
        <w:t>学科教学（语文）教育硕士专业学位是具有特定教育职业背景的专业性学位，其目标是培养掌握现代教育理论、具有较强的教育教学实践和研究能力的高素质的中学和中等职业技术学校的语文教师，使之成为掌握基础教育语文教育坚实的基础理论和宽广的专业知识、具有较强的解决实际问题的能力，能够承担基础教育语文教学任务具有良好的职业素养的高层次应用型专门人才。</w:t>
      </w:r>
    </w:p>
    <w:p>
      <w:pPr>
        <w:pStyle w:val="Normal"/>
        <w:spacing w:line="360" w:lineRule="auto"/>
      </w:pPr>
    </w:p>
    <w:p>
      <w:pPr>
        <w:pStyle w:val="Normal"/>
        <w:spacing w:line="360" w:lineRule="auto"/>
        <w:rPr>
          <w:rFonts w:ascii="Calibri" w:cs="Calibri" w:hAnsi="Calibri" w:eastAsia="Calibri"/>
          <w:b w:val="1"/>
          <w:bCs w:val="1"/>
        </w:rPr>
      </w:pPr>
    </w:p>
    <w:p>
      <w:pPr>
        <w:pStyle w:val="Normal"/>
        <w:numPr>
          <w:ilvl w:val="0"/>
          <w:numId w:val="3"/>
        </w:numPr>
        <w:tabs>
          <w:tab w:val="num" w:pos="100"/>
          <w:tab w:val="clear" w:pos="133"/>
        </w:tabs>
        <w:bidi w:val="0"/>
        <w:spacing w:line="360" w:lineRule="auto"/>
        <w:ind w:left="100" w:right="0" w:hanging="100"/>
        <w:jc w:val="both"/>
        <w:rPr>
          <w:rFonts w:ascii="Trebuchet MS" w:cs="Trebuchet MS" w:hAnsi="Trebuchet MS" w:eastAsia="Trebuchet MS"/>
          <w:b w:val="1"/>
          <w:bCs w:val="1"/>
          <w:position w:val="0"/>
          <w:sz w:val="28"/>
          <w:szCs w:val="28"/>
          <w:rtl w:val="0"/>
        </w:rPr>
      </w:pPr>
      <w:r>
        <w:rPr>
          <w:rFonts w:ascii="Calibri" w:cs="Calibri" w:hAnsi="Calibri" w:eastAsia="Calibri" w:hint="eastAsia"/>
          <w:b w:val="1"/>
          <w:bCs w:val="1"/>
          <w:sz w:val="28"/>
          <w:szCs w:val="28"/>
          <w:rtl w:val="0"/>
          <w:lang w:val="en-US" w:eastAsia="zh-TW"/>
        </w:rPr>
        <w:t>研究生招生</w:t>
      </w:r>
    </w:p>
    <w:p>
      <w:pPr>
        <w:pStyle w:val="Normal"/>
        <w:spacing w:line="360" w:lineRule="auto"/>
        <w:rPr>
          <w:rFonts w:ascii="Calibri" w:cs="Calibri" w:hAnsi="Calibri" w:eastAsia="Calibri"/>
          <w:sz w:val="28"/>
          <w:szCs w:val="28"/>
          <w:lang w:val="en-US"/>
        </w:rPr>
      </w:pPr>
      <w:r>
        <w:rPr>
          <w:rFonts w:ascii="Calibri" w:cs="Calibri" w:hAnsi="Calibri" w:eastAsia="Calibri"/>
          <w:sz w:val="28"/>
          <w:szCs w:val="28"/>
          <w:rtl w:val="0"/>
          <w:lang w:val="zh-TW" w:eastAsia="zh-TW"/>
        </w:rPr>
        <w:t xml:space="preserve">    历年研究生招生简章见广西师范大学研究生学院招生网。</w:t>
      </w:r>
    </w:p>
    <w:p>
      <w:pPr>
        <w:pStyle w:val="Normal"/>
        <w:spacing w:line="360" w:lineRule="auto"/>
        <w:rPr>
          <w:rFonts w:ascii="Calibri" w:cs="Calibri" w:hAnsi="Calibri" w:eastAsia="Calibri"/>
          <w:sz w:val="28"/>
          <w:szCs w:val="28"/>
          <w:lang w:val="en-US"/>
        </w:rPr>
      </w:pPr>
      <w:r>
        <w:rPr>
          <w:rFonts w:ascii="Calibri" w:cs="Calibri" w:hAnsi="Calibri" w:eastAsia="Calibri"/>
          <w:sz w:val="28"/>
          <w:szCs w:val="28"/>
          <w:rtl w:val="0"/>
          <w:lang w:val="zh-TW" w:eastAsia="zh-TW"/>
        </w:rPr>
        <w:t>博士招生简章：</w:t>
      </w:r>
    </w:p>
    <w:p>
      <w:pPr>
        <w:pStyle w:val="Normal"/>
        <w:spacing w:line="360" w:lineRule="auto"/>
        <w:rPr>
          <w:rFonts w:ascii="Calibri" w:cs="Calibri" w:hAnsi="Calibri" w:eastAsia="Calibri"/>
          <w:sz w:val="28"/>
          <w:szCs w:val="28"/>
          <w:lang w:val="en-US"/>
        </w:rPr>
      </w:pPr>
      <w:r>
        <w:rPr>
          <w:rFonts w:ascii="Calibri" w:cs="Calibri" w:hAnsi="Calibri" w:eastAsia="Calibri"/>
          <w:sz w:val="28"/>
          <w:szCs w:val="28"/>
          <w:rtl w:val="0"/>
          <w:lang w:val="en-US"/>
        </w:rPr>
        <w:t>1</w:t>
      </w:r>
      <w:r>
        <w:rPr>
          <w:rFonts w:ascii="Calibri" w:cs="Calibri" w:hAnsi="Calibri" w:eastAsia="Calibri"/>
          <w:sz w:val="28"/>
          <w:szCs w:val="28"/>
          <w:rtl w:val="0"/>
          <w:lang w:val="zh-TW" w:eastAsia="zh-TW"/>
        </w:rPr>
        <w:t>、</w:t>
      </w:r>
      <w:r>
        <w:rPr>
          <w:rFonts w:ascii="Calibri" w:cs="Calibri" w:hAnsi="Calibri" w:eastAsia="Calibri"/>
          <w:sz w:val="28"/>
          <w:szCs w:val="28"/>
          <w:rtl w:val="0"/>
          <w:lang w:val="en-US"/>
        </w:rPr>
        <w:t>2014</w:t>
      </w:r>
      <w:r>
        <w:rPr>
          <w:rFonts w:ascii="Calibri" w:cs="Calibri" w:hAnsi="Calibri" w:eastAsia="Calibri"/>
          <w:sz w:val="28"/>
          <w:szCs w:val="28"/>
          <w:rtl w:val="0"/>
          <w:lang w:val="zh-TW" w:eastAsia="zh-TW"/>
        </w:rPr>
        <w:t>年博士研究生招生目录</w:t>
      </w:r>
    </w:p>
    <w:p>
      <w:pPr>
        <w:pStyle w:val="Normal"/>
        <w:spacing w:line="360" w:lineRule="auto"/>
        <w:rPr>
          <w:rFonts w:ascii="Calibri" w:cs="Calibri" w:hAnsi="Calibri" w:eastAsia="Calibri"/>
          <w:sz w:val="28"/>
          <w:szCs w:val="28"/>
          <w:lang w:val="en-US"/>
        </w:rPr>
      </w:pPr>
      <w:r>
        <w:rPr>
          <w:rFonts w:ascii="Calibri" w:cs="Calibri" w:hAnsi="Calibri" w:eastAsia="Calibri"/>
          <w:sz w:val="28"/>
          <w:szCs w:val="28"/>
          <w:rtl w:val="0"/>
          <w:lang w:val="en-US"/>
        </w:rPr>
        <w:t>2</w:t>
      </w:r>
      <w:r>
        <w:rPr>
          <w:rFonts w:ascii="Calibri" w:cs="Calibri" w:hAnsi="Calibri" w:eastAsia="Calibri"/>
          <w:sz w:val="28"/>
          <w:szCs w:val="28"/>
          <w:rtl w:val="0"/>
          <w:lang w:val="zh-TW" w:eastAsia="zh-TW"/>
        </w:rPr>
        <w:t>、</w:t>
      </w:r>
      <w:r>
        <w:rPr>
          <w:rFonts w:ascii="Calibri" w:cs="Calibri" w:hAnsi="Calibri" w:eastAsia="Calibri"/>
          <w:sz w:val="28"/>
          <w:szCs w:val="28"/>
          <w:rtl w:val="0"/>
          <w:lang w:val="en-US"/>
        </w:rPr>
        <w:t>2015</w:t>
      </w:r>
      <w:r>
        <w:rPr>
          <w:rFonts w:ascii="Calibri" w:cs="Calibri" w:hAnsi="Calibri" w:eastAsia="Calibri"/>
          <w:sz w:val="28"/>
          <w:szCs w:val="28"/>
          <w:rtl w:val="0"/>
          <w:lang w:val="zh-TW" w:eastAsia="zh-TW"/>
        </w:rPr>
        <w:t>年博士研究生招生目录</w:t>
      </w:r>
    </w:p>
    <w:p>
      <w:pPr>
        <w:pStyle w:val="Normal"/>
        <w:spacing w:line="360" w:lineRule="auto"/>
        <w:rPr>
          <w:rFonts w:ascii="Calibri" w:cs="Calibri" w:hAnsi="Calibri" w:eastAsia="Calibri"/>
          <w:sz w:val="28"/>
          <w:szCs w:val="28"/>
          <w:lang w:val="en-US"/>
        </w:rPr>
      </w:pPr>
      <w:r>
        <w:rPr>
          <w:rFonts w:ascii="Calibri" w:cs="Calibri" w:hAnsi="Calibri" w:eastAsia="Calibri"/>
          <w:sz w:val="28"/>
          <w:szCs w:val="28"/>
          <w:rtl w:val="0"/>
          <w:lang w:val="en-US"/>
        </w:rPr>
        <w:t>3</w:t>
      </w:r>
      <w:r>
        <w:rPr>
          <w:rFonts w:ascii="Calibri" w:cs="Calibri" w:hAnsi="Calibri" w:eastAsia="Calibri"/>
          <w:sz w:val="28"/>
          <w:szCs w:val="28"/>
          <w:rtl w:val="0"/>
          <w:lang w:val="zh-TW" w:eastAsia="zh-TW"/>
        </w:rPr>
        <w:t>、</w:t>
      </w:r>
      <w:r>
        <w:rPr>
          <w:rFonts w:ascii="Calibri" w:cs="Calibri" w:hAnsi="Calibri" w:eastAsia="Calibri"/>
          <w:sz w:val="28"/>
          <w:szCs w:val="28"/>
          <w:rtl w:val="0"/>
          <w:lang w:val="en-US"/>
        </w:rPr>
        <w:t>2016</w:t>
      </w:r>
      <w:r>
        <w:rPr>
          <w:rFonts w:ascii="Calibri" w:cs="Calibri" w:hAnsi="Calibri" w:eastAsia="Calibri"/>
          <w:sz w:val="28"/>
          <w:szCs w:val="28"/>
          <w:rtl w:val="0"/>
          <w:lang w:val="zh-TW" w:eastAsia="zh-TW"/>
        </w:rPr>
        <w:t>年博士研究生招生目录</w:t>
      </w:r>
    </w:p>
    <w:p>
      <w:pPr>
        <w:pStyle w:val="Normal"/>
        <w:spacing w:line="360" w:lineRule="auto"/>
        <w:rPr>
          <w:rFonts w:ascii="Calibri" w:cs="Calibri" w:hAnsi="Calibri" w:eastAsia="Calibri"/>
          <w:sz w:val="28"/>
          <w:szCs w:val="28"/>
          <w:lang w:val="en-US"/>
        </w:rPr>
      </w:pPr>
      <w:r>
        <w:rPr>
          <w:rFonts w:ascii="Calibri" w:cs="Calibri" w:hAnsi="Calibri" w:eastAsia="Calibri"/>
          <w:sz w:val="28"/>
          <w:szCs w:val="28"/>
          <w:rtl w:val="0"/>
          <w:lang w:val="zh-TW" w:eastAsia="zh-TW"/>
        </w:rPr>
        <w:t>硕士招生简章：</w:t>
      </w:r>
    </w:p>
    <w:p>
      <w:pPr>
        <w:pStyle w:val="Normal"/>
        <w:spacing w:line="360" w:lineRule="auto"/>
        <w:rPr>
          <w:rFonts w:ascii="Calibri" w:cs="Calibri" w:hAnsi="Calibri" w:eastAsia="Calibri"/>
          <w:sz w:val="28"/>
          <w:szCs w:val="28"/>
          <w:lang w:val="en-US"/>
        </w:rPr>
      </w:pPr>
      <w:r>
        <w:rPr>
          <w:rFonts w:ascii="Calibri" w:cs="Calibri" w:hAnsi="Calibri" w:eastAsia="Calibri"/>
          <w:sz w:val="28"/>
          <w:szCs w:val="28"/>
          <w:rtl w:val="0"/>
          <w:lang w:val="en-US"/>
        </w:rPr>
        <w:t>1</w:t>
      </w:r>
      <w:r>
        <w:rPr>
          <w:rFonts w:ascii="Calibri" w:cs="Calibri" w:hAnsi="Calibri" w:eastAsia="Calibri"/>
          <w:sz w:val="28"/>
          <w:szCs w:val="28"/>
          <w:rtl w:val="0"/>
          <w:lang w:val="zh-TW" w:eastAsia="zh-TW"/>
        </w:rPr>
        <w:t>、</w:t>
      </w:r>
      <w:r>
        <w:rPr>
          <w:rFonts w:ascii="Calibri" w:cs="Calibri" w:hAnsi="Calibri" w:eastAsia="Calibri"/>
          <w:sz w:val="28"/>
          <w:szCs w:val="28"/>
          <w:rtl w:val="0"/>
          <w:lang w:val="en-US"/>
        </w:rPr>
        <w:t>2015</w:t>
      </w:r>
      <w:r>
        <w:rPr>
          <w:rFonts w:ascii="Calibri" w:cs="Calibri" w:hAnsi="Calibri" w:eastAsia="Calibri"/>
          <w:sz w:val="28"/>
          <w:szCs w:val="28"/>
          <w:rtl w:val="0"/>
          <w:lang w:val="zh-TW" w:eastAsia="zh-TW"/>
        </w:rPr>
        <w:t>年硕士研究生招生目录</w:t>
      </w:r>
    </w:p>
    <w:p>
      <w:pPr>
        <w:pStyle w:val="Normal"/>
        <w:spacing w:line="360" w:lineRule="auto"/>
        <w:rPr>
          <w:rFonts w:ascii="Calibri" w:cs="Calibri" w:hAnsi="Calibri" w:eastAsia="Calibri"/>
          <w:sz w:val="28"/>
          <w:szCs w:val="28"/>
          <w:lang w:val="en-US"/>
        </w:rPr>
      </w:pPr>
      <w:r>
        <w:rPr>
          <w:rFonts w:ascii="Calibri" w:cs="Calibri" w:hAnsi="Calibri" w:eastAsia="Calibri"/>
          <w:sz w:val="28"/>
          <w:szCs w:val="28"/>
          <w:rtl w:val="0"/>
          <w:lang w:val="en-US"/>
        </w:rPr>
        <w:t>2</w:t>
      </w:r>
      <w:r>
        <w:rPr>
          <w:rFonts w:ascii="Calibri" w:cs="Calibri" w:hAnsi="Calibri" w:eastAsia="Calibri"/>
          <w:sz w:val="28"/>
          <w:szCs w:val="28"/>
          <w:rtl w:val="0"/>
          <w:lang w:val="zh-TW" w:eastAsia="zh-TW"/>
        </w:rPr>
        <w:t>、</w:t>
      </w:r>
      <w:r>
        <w:rPr>
          <w:rFonts w:ascii="Calibri" w:cs="Calibri" w:hAnsi="Calibri" w:eastAsia="Calibri"/>
          <w:sz w:val="28"/>
          <w:szCs w:val="28"/>
          <w:rtl w:val="0"/>
          <w:lang w:val="en-US"/>
        </w:rPr>
        <w:t>2016</w:t>
      </w:r>
      <w:r>
        <w:rPr>
          <w:rFonts w:ascii="Calibri" w:cs="Calibri" w:hAnsi="Calibri" w:eastAsia="Calibri"/>
          <w:sz w:val="28"/>
          <w:szCs w:val="28"/>
          <w:rtl w:val="0"/>
          <w:lang w:val="zh-TW" w:eastAsia="zh-TW"/>
        </w:rPr>
        <w:t>年硕士研究生招生目录</w:t>
      </w:r>
    </w:p>
    <w:p>
      <w:pPr>
        <w:pStyle w:val="Normal"/>
        <w:spacing w:line="360" w:lineRule="auto"/>
        <w:rPr>
          <w:rFonts w:ascii="Calibri" w:cs="Calibri" w:hAnsi="Calibri" w:eastAsia="Calibri"/>
          <w:sz w:val="28"/>
          <w:szCs w:val="28"/>
          <w:lang w:val="en-US"/>
        </w:rPr>
      </w:pPr>
      <w:r>
        <w:rPr>
          <w:rFonts w:ascii="Calibri" w:cs="Calibri" w:hAnsi="Calibri" w:eastAsia="Calibri"/>
          <w:sz w:val="28"/>
          <w:szCs w:val="28"/>
          <w:rtl w:val="0"/>
          <w:lang w:val="en-US"/>
        </w:rPr>
        <w:t>3</w:t>
      </w:r>
      <w:r>
        <w:rPr>
          <w:rFonts w:ascii="Calibri" w:cs="Calibri" w:hAnsi="Calibri" w:eastAsia="Calibri"/>
          <w:sz w:val="28"/>
          <w:szCs w:val="28"/>
          <w:rtl w:val="0"/>
          <w:lang w:val="zh-TW" w:eastAsia="zh-TW"/>
        </w:rPr>
        <w:t>、</w:t>
      </w:r>
      <w:r>
        <w:rPr>
          <w:rFonts w:ascii="Calibri" w:cs="Calibri" w:hAnsi="Calibri" w:eastAsia="Calibri"/>
          <w:sz w:val="28"/>
          <w:szCs w:val="28"/>
          <w:rtl w:val="0"/>
          <w:lang w:val="en-US"/>
        </w:rPr>
        <w:t>2017</w:t>
      </w:r>
      <w:r>
        <w:rPr>
          <w:rFonts w:ascii="Calibri" w:cs="Calibri" w:hAnsi="Calibri" w:eastAsia="Calibri"/>
          <w:sz w:val="28"/>
          <w:szCs w:val="28"/>
          <w:rtl w:val="0"/>
          <w:lang w:val="zh-TW" w:eastAsia="zh-TW"/>
        </w:rPr>
        <w:t>年硕士研究生招生目录</w:t>
      </w:r>
    </w:p>
    <w:p>
      <w:pPr>
        <w:pStyle w:val="Normal"/>
        <w:spacing w:line="360" w:lineRule="auto"/>
        <w:rPr>
          <w:rFonts w:ascii="Calibri" w:cs="Calibri" w:hAnsi="Calibri" w:eastAsia="Calibri"/>
          <w:sz w:val="28"/>
          <w:szCs w:val="28"/>
          <w:lang w:val="en-US"/>
        </w:rPr>
      </w:pPr>
    </w:p>
    <w:p>
      <w:pPr>
        <w:pStyle w:val="Normal"/>
        <w:numPr>
          <w:ilvl w:val="0"/>
          <w:numId w:val="3"/>
        </w:numPr>
        <w:tabs>
          <w:tab w:val="num" w:pos="100"/>
          <w:tab w:val="clear" w:pos="133"/>
        </w:tabs>
        <w:bidi w:val="0"/>
        <w:spacing w:line="360" w:lineRule="auto"/>
        <w:ind w:left="100" w:right="0" w:hanging="100"/>
        <w:jc w:val="both"/>
        <w:rPr>
          <w:rFonts w:ascii="Trebuchet MS" w:cs="Trebuchet MS" w:hAnsi="Trebuchet MS" w:eastAsia="Trebuchet MS"/>
          <w:b w:val="1"/>
          <w:bCs w:val="1"/>
          <w:position w:val="0"/>
          <w:sz w:val="28"/>
          <w:szCs w:val="28"/>
          <w:rtl w:val="0"/>
        </w:rPr>
      </w:pPr>
      <w:r>
        <w:rPr>
          <w:rFonts w:ascii="Calibri" w:cs="Calibri" w:hAnsi="Calibri" w:eastAsia="Calibri" w:hint="eastAsia"/>
          <w:b w:val="1"/>
          <w:bCs w:val="1"/>
          <w:sz w:val="28"/>
          <w:szCs w:val="28"/>
          <w:rtl w:val="0"/>
          <w:lang w:val="en-US" w:eastAsia="zh-TW"/>
        </w:rPr>
        <w:t>研究生培养质量</w:t>
      </w:r>
    </w:p>
    <w:p>
      <w:pPr>
        <w:pStyle w:val="Normal"/>
        <w:numPr>
          <w:ilvl w:val="0"/>
          <w:numId w:val="6"/>
        </w:numPr>
        <w:tabs>
          <w:tab w:val="num" w:pos="102"/>
          <w:tab w:val="clear" w:pos="116"/>
        </w:tabs>
        <w:bidi w:val="0"/>
        <w:spacing w:line="360" w:lineRule="auto"/>
        <w:ind w:left="102" w:right="0" w:hanging="102"/>
        <w:jc w:val="both"/>
        <w:rPr>
          <w:rFonts w:ascii="Helvetica" w:cs="Helvetica" w:hAnsi="Helvetica" w:eastAsia="Helvetica"/>
          <w:position w:val="0"/>
          <w:sz w:val="24"/>
          <w:szCs w:val="24"/>
          <w:rtl w:val="0"/>
        </w:rPr>
      </w:pPr>
      <w:r>
        <w:rPr>
          <w:rFonts w:ascii="黑体" w:cs="黑体" w:hAnsi="黑体" w:eastAsia="黑体" w:hint="eastAsia"/>
          <w:sz w:val="24"/>
          <w:szCs w:val="24"/>
          <w:rtl w:val="0"/>
          <w:lang w:val="en-US" w:eastAsia="zh-TW"/>
        </w:rPr>
        <w:t>自治区</w:t>
      </w:r>
      <w:r>
        <w:rPr>
          <w:rFonts w:ascii="黑体" w:cs="黑体" w:hAnsi="黑体" w:eastAsia="黑体" w:hint="default"/>
          <w:sz w:val="24"/>
          <w:szCs w:val="24"/>
          <w:rtl w:val="0"/>
          <w:lang w:val="en-US"/>
        </w:rPr>
        <w:t>“</w:t>
      </w:r>
      <w:r>
        <w:rPr>
          <w:rFonts w:ascii="黑体" w:cs="黑体" w:hAnsi="黑体" w:eastAsia="黑体" w:hint="eastAsia"/>
          <w:sz w:val="24"/>
          <w:szCs w:val="24"/>
          <w:rtl w:val="0"/>
          <w:lang w:val="en-US" w:eastAsia="zh-TW"/>
        </w:rPr>
        <w:t>优秀学生干部</w:t>
      </w:r>
      <w:r>
        <w:rPr>
          <w:rFonts w:ascii="黑体" w:cs="黑体" w:hAnsi="黑体" w:eastAsia="黑体" w:hint="default"/>
          <w:sz w:val="24"/>
          <w:szCs w:val="24"/>
          <w:rtl w:val="0"/>
          <w:lang w:val="en-US"/>
        </w:rPr>
        <w:t>”</w:t>
      </w:r>
    </w:p>
    <w:p>
      <w:pPr>
        <w:pStyle w:val="Normal"/>
        <w:spacing w:line="360" w:lineRule="auto"/>
        <w:rPr>
          <w:rFonts w:ascii="宋体" w:cs="宋体" w:hAnsi="宋体" w:eastAsia="宋体"/>
          <w:sz w:val="24"/>
          <w:szCs w:val="24"/>
        </w:rPr>
      </w:pPr>
      <w:r>
        <w:rPr>
          <w:rFonts w:ascii="Calibri" w:cs="Calibri" w:hAnsi="Calibri" w:eastAsia="Calibri"/>
          <w:sz w:val="24"/>
          <w:szCs w:val="24"/>
          <w:rtl w:val="0"/>
          <w:lang w:val="zh-TW" w:eastAsia="zh-TW"/>
        </w:rPr>
        <w:t>秦伟（</w:t>
      </w:r>
      <w:r>
        <w:rPr>
          <w:rFonts w:ascii="宋体" w:cs="宋体" w:hAnsi="宋体" w:eastAsia="宋体"/>
          <w:sz w:val="24"/>
          <w:szCs w:val="24"/>
          <w:rtl w:val="0"/>
          <w:lang w:val="en-US"/>
        </w:rPr>
        <w:t>2006</w:t>
      </w:r>
      <w:r>
        <w:rPr>
          <w:rFonts w:ascii="Calibri" w:cs="Calibri" w:hAnsi="Calibri" w:eastAsia="Calibri"/>
          <w:sz w:val="24"/>
          <w:szCs w:val="24"/>
          <w:rtl w:val="0"/>
          <w:lang w:val="zh-TW" w:eastAsia="zh-TW"/>
        </w:rPr>
        <w:t>研）</w:t>
      </w:r>
      <w:r>
        <w:rPr>
          <w:rFonts w:ascii="宋体" w:cs="宋体" w:hAnsi="宋体" w:eastAsia="宋体"/>
          <w:sz w:val="24"/>
          <w:szCs w:val="24"/>
          <w:rtl w:val="0"/>
          <w:lang w:val="en-US"/>
        </w:rPr>
        <w:t xml:space="preserve">     </w:t>
      </w:r>
      <w:r>
        <w:rPr>
          <w:rFonts w:ascii="Calibri" w:cs="Calibri" w:hAnsi="Calibri" w:eastAsia="Calibri"/>
          <w:sz w:val="24"/>
          <w:szCs w:val="24"/>
          <w:rtl w:val="0"/>
          <w:lang w:val="zh-TW" w:eastAsia="zh-TW"/>
        </w:rPr>
        <w:t>江妍（</w:t>
      </w:r>
      <w:r>
        <w:rPr>
          <w:rFonts w:ascii="宋体" w:cs="宋体" w:hAnsi="宋体" w:eastAsia="宋体"/>
          <w:sz w:val="24"/>
          <w:szCs w:val="24"/>
          <w:rtl w:val="0"/>
          <w:lang w:val="en-US"/>
        </w:rPr>
        <w:t>2015</w:t>
      </w:r>
      <w:r>
        <w:rPr>
          <w:rFonts w:ascii="Calibri" w:cs="Calibri" w:hAnsi="Calibri" w:eastAsia="Calibri"/>
          <w:sz w:val="24"/>
          <w:szCs w:val="24"/>
          <w:rtl w:val="0"/>
          <w:lang w:val="zh-TW" w:eastAsia="zh-TW"/>
        </w:rPr>
        <w:t>研）</w:t>
      </w:r>
    </w:p>
    <w:p>
      <w:pPr>
        <w:pStyle w:val="Normal"/>
        <w:spacing w:line="360" w:lineRule="auto"/>
        <w:rPr>
          <w:rFonts w:ascii="宋体" w:cs="宋体" w:hAnsi="宋体" w:eastAsia="宋体"/>
          <w:sz w:val="24"/>
          <w:szCs w:val="24"/>
        </w:rPr>
      </w:pPr>
    </w:p>
    <w:p>
      <w:pPr>
        <w:pStyle w:val="Normal"/>
        <w:spacing w:line="360" w:lineRule="auto"/>
        <w:rPr>
          <w:rFonts w:ascii="黑体" w:cs="黑体" w:hAnsi="黑体" w:eastAsia="黑体"/>
          <w:sz w:val="24"/>
          <w:szCs w:val="24"/>
        </w:rPr>
      </w:pPr>
      <w:r>
        <w:rPr>
          <w:rFonts w:ascii="黑体" w:cs="黑体" w:hAnsi="黑体" w:eastAsia="黑体"/>
          <w:sz w:val="24"/>
          <w:szCs w:val="24"/>
          <w:rtl w:val="0"/>
          <w:lang w:val="zh-TW" w:eastAsia="zh-TW"/>
        </w:rPr>
        <w:t>（二）广西优秀硕士学位论文</w:t>
      </w:r>
    </w:p>
    <w:tbl>
      <w:tblPr>
        <w:tblW w:w="8444"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238"/>
        <w:gridCol w:w="4388"/>
        <w:gridCol w:w="1270"/>
        <w:gridCol w:w="1548"/>
      </w:tblGrid>
      <w:tr>
        <w:tblPrEx>
          <w:shd w:val="clear" w:color="auto" w:fill="auto"/>
        </w:tblPrEx>
        <w:trPr>
          <w:trHeight w:val="215"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姓名</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论文题目</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指导教师</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毕业时间</w:t>
            </w:r>
          </w:p>
        </w:tc>
      </w:tr>
      <w:tr>
        <w:tblPrEx>
          <w:shd w:val="clear" w:color="auto" w:fill="auto"/>
        </w:tblPrEx>
        <w:trPr>
          <w:trHeight w:val="501"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李川</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《山海经》神话记录系统性之研究</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刘汉忠（力之）</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2006</w:t>
            </w:r>
          </w:p>
        </w:tc>
      </w:tr>
      <w:tr>
        <w:tblPrEx>
          <w:shd w:val="clear" w:color="auto" w:fill="auto"/>
        </w:tblPrEx>
        <w:trPr>
          <w:trHeight w:val="250"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刘绽霞</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《淮南子》反义词研究</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刘兴均</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2006</w:t>
            </w:r>
          </w:p>
        </w:tc>
      </w:tr>
      <w:tr>
        <w:tblPrEx>
          <w:shd w:val="clear" w:color="auto" w:fill="auto"/>
        </w:tblPrEx>
        <w:trPr>
          <w:trHeight w:val="250"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黄薇</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坚冰下的暗流</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论杜拉斯与女性写作</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麦永雄</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2006</w:t>
            </w:r>
          </w:p>
        </w:tc>
      </w:tr>
      <w:tr>
        <w:tblPrEx>
          <w:shd w:val="clear" w:color="auto" w:fill="auto"/>
        </w:tblPrEx>
        <w:trPr>
          <w:trHeight w:val="250"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陈湘红</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两汉韵文用韵研究</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孙建元</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2007</w:t>
            </w:r>
          </w:p>
        </w:tc>
      </w:tr>
      <w:tr>
        <w:tblPrEx>
          <w:shd w:val="clear" w:color="auto" w:fill="auto"/>
        </w:tblPrEx>
        <w:trPr>
          <w:trHeight w:val="250"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魏振东</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陈子龙年谱</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李复波</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2007</w:t>
            </w:r>
          </w:p>
        </w:tc>
      </w:tr>
      <w:tr>
        <w:tblPrEx>
          <w:shd w:val="clear" w:color="auto" w:fill="auto"/>
        </w:tblPrEx>
        <w:trPr>
          <w:trHeight w:val="250"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郜攀峰</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先唐戒文研究</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胡大雷</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2007</w:t>
            </w:r>
          </w:p>
        </w:tc>
      </w:tr>
      <w:tr>
        <w:tblPrEx>
          <w:shd w:val="clear" w:color="auto" w:fill="auto"/>
        </w:tblPrEx>
        <w:trPr>
          <w:trHeight w:val="275"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李钰</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美丽义世界</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的悄然之殇</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刘铁群</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2007</w:t>
            </w:r>
          </w:p>
        </w:tc>
      </w:tr>
      <w:tr>
        <w:tblPrEx>
          <w:shd w:val="clear" w:color="auto" w:fill="auto"/>
        </w:tblPrEx>
        <w:trPr>
          <w:trHeight w:val="250"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闫金玲</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中国古代文论</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观</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范畴的方法论研究</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张利群</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2008</w:t>
            </w:r>
          </w:p>
        </w:tc>
      </w:tr>
      <w:tr>
        <w:tblPrEx>
          <w:shd w:val="clear" w:color="auto" w:fill="auto"/>
        </w:tblPrEx>
        <w:trPr>
          <w:trHeight w:val="501"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马楠</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比经推例：汉唐经学导论</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刘汉忠（力之）</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2008</w:t>
            </w:r>
          </w:p>
        </w:tc>
      </w:tr>
      <w:tr>
        <w:tblPrEx>
          <w:shd w:val="clear" w:color="auto" w:fill="auto"/>
        </w:tblPrEx>
        <w:trPr>
          <w:trHeight w:val="250"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谢维维</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明清山东韵书（五种）研究</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孙建元</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2008</w:t>
            </w:r>
          </w:p>
        </w:tc>
      </w:tr>
      <w:tr>
        <w:tblPrEx>
          <w:shd w:val="clear" w:color="auto" w:fill="auto"/>
        </w:tblPrEx>
        <w:trPr>
          <w:trHeight w:val="570"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余意梦婷</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论语言文化的不可译性及其转化策略</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以《红楼梦》两全英译本的比较分析为例</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麦永雄</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2008</w:t>
            </w:r>
          </w:p>
        </w:tc>
      </w:tr>
      <w:tr>
        <w:tblPrEx>
          <w:shd w:val="clear" w:color="auto" w:fill="auto"/>
        </w:tblPrEx>
        <w:trPr>
          <w:trHeight w:val="501"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张兴华</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詹姆逊后现代空间理论视野下的视觉文化研究</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莫其逊</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spacing w:line="360" w:lineRule="auto"/>
              <w:jc w:val="center"/>
            </w:pP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2009</w:t>
            </w:r>
          </w:p>
        </w:tc>
      </w:tr>
      <w:tr>
        <w:tblPrEx>
          <w:shd w:val="clear" w:color="auto" w:fill="auto"/>
        </w:tblPrEx>
        <w:trPr>
          <w:trHeight w:val="570"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郭  悦</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民俗传统的当代表达</w:t>
            </w: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以广西融水苗族服饰为例</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徐赣丽</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en-US"/>
              </w:rPr>
              <w:t>2010</w:t>
            </w:r>
          </w:p>
        </w:tc>
      </w:tr>
      <w:tr>
        <w:tblPrEx>
          <w:shd w:val="clear" w:color="auto" w:fill="auto"/>
        </w:tblPrEx>
        <w:trPr>
          <w:trHeight w:val="250"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韦玉丽</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广西蒙山粤语研究</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赵敏兰</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en-US"/>
              </w:rPr>
              <w:t>2011</w:t>
            </w:r>
          </w:p>
        </w:tc>
      </w:tr>
      <w:tr>
        <w:tblPrEx>
          <w:shd w:val="clear" w:color="auto" w:fill="auto"/>
        </w:tblPrEx>
        <w:trPr>
          <w:trHeight w:val="250"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陈成吒</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再论《老子》基本问题</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周苇风</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en-US"/>
              </w:rPr>
              <w:t>2011</w:t>
            </w:r>
          </w:p>
        </w:tc>
      </w:tr>
      <w:tr>
        <w:tblPrEx>
          <w:shd w:val="clear" w:color="auto" w:fill="auto"/>
        </w:tblPrEx>
        <w:trPr>
          <w:trHeight w:val="250" w:hRule="atLeast"/>
        </w:trPr>
        <w:tc>
          <w:tcPr>
            <w:tcW w:type="dxa" w:w="12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段彩霞</w:t>
            </w:r>
          </w:p>
        </w:tc>
        <w:tc>
          <w:tcPr>
            <w:tcW w:type="dxa" w:w="4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中国当代军旅话剧英雄观念的发展</w:t>
            </w:r>
          </w:p>
        </w:tc>
        <w:tc>
          <w:tcPr>
            <w:tcW w:type="dxa" w:w="12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zh-TW" w:eastAsia="zh-TW"/>
              </w:rPr>
              <w:t>李</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2"/>
                <w:position w:val="0"/>
                <w:sz w:val="21"/>
                <w:szCs w:val="21"/>
                <w:u w:val="none" w:color="000000"/>
                <w:vertAlign w:val="baseline"/>
                <w:rtl w:val="0"/>
                <w:lang w:val="zh-TW" w:eastAsia="zh-TW"/>
              </w:rPr>
              <w:t>江</w:t>
            </w:r>
          </w:p>
        </w:tc>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widowControl w:val="1"/>
              <w:spacing w:line="360" w:lineRule="auto"/>
              <w:jc w:val="center"/>
            </w:pPr>
            <w:r>
              <w:rPr>
                <w:rFonts w:ascii="Calibri" w:cs="Calibri" w:hAnsi="Calibri" w:eastAsia="Calibri"/>
                <w:caps w:val="0"/>
                <w:smallCaps w:val="0"/>
                <w:strike w:val="0"/>
                <w:dstrike w:val="0"/>
                <w:outline w:val="0"/>
                <w:color w:val="000000"/>
                <w:spacing w:val="0"/>
                <w:kern w:val="0"/>
                <w:position w:val="0"/>
                <w:sz w:val="21"/>
                <w:szCs w:val="21"/>
                <w:u w:val="none" w:color="000000"/>
                <w:vertAlign w:val="baseline"/>
                <w:rtl w:val="0"/>
                <w:lang w:val="en-US"/>
              </w:rPr>
              <w:t>2011</w:t>
            </w:r>
          </w:p>
        </w:tc>
      </w:tr>
    </w:tbl>
    <w:p>
      <w:pPr>
        <w:pStyle w:val="Normal"/>
        <w:jc w:val="center"/>
      </w:pPr>
      <w:r>
        <w:rPr>
          <w:rFonts w:ascii="黑体" w:cs="黑体" w:hAnsi="黑体" w:eastAsia="黑体"/>
          <w:sz w:val="24"/>
          <w:szCs w:val="24"/>
        </w:rPr>
        <w:br w:type="textWrapping"/>
      </w:r>
      <w:r>
        <w:rPr>
          <w:rFonts w:ascii="黑体" w:cs="黑体" w:hAnsi="黑体" w:eastAsia="黑体"/>
          <w:sz w:val="24"/>
          <w:szCs w:val="24"/>
        </w:rPr>
        <w:br w:type="page"/>
      </w:r>
    </w:p>
    <w:p>
      <w:pPr>
        <w:pStyle w:val="Normal"/>
        <w:jc w:val="center"/>
      </w:pP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 w:name="楷体_GB2312">
    <w:charset w:val="00"/>
    <w:family w:val="roman"/>
    <w:pitch w:val="default"/>
  </w:font>
  <w:font w:name="黑体">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chineseCounting"/>
      <w:suff w:val="tab"/>
      <w:lvlText w:val="%1."/>
      <w:lvlJc w:val="left"/>
      <w:pPr>
        <w:tabs>
          <w:tab w:val="num" w:pos="133"/>
          <w:tab w:val="clear" w:pos="0"/>
        </w:tabs>
        <w:ind w:left="133" w:hanging="133"/>
      </w:pPr>
      <w:rPr>
        <w:rFonts w:ascii="Calibri" w:cs="Calibri" w:hAnsi="Calibri" w:eastAsia="Calibri"/>
        <w:b w:val="1"/>
        <w:bCs w:val="1"/>
        <w:position w:val="0"/>
        <w:sz w:val="28"/>
        <w:szCs w:val="28"/>
        <w:lang w:val="zh-TW" w:eastAsia="zh-TW"/>
      </w:rPr>
    </w:lvl>
    <w:lvl w:ilvl="1">
      <w:start w:val="1"/>
      <w:numFmt w:val="chineseCounting"/>
      <w:suff w:val="tab"/>
      <w:lvlText w:val="%1.%2."/>
      <w:lvlJc w:val="left"/>
      <w:pPr>
        <w:tabs>
          <w:tab w:val="num" w:pos="136"/>
          <w:tab w:val="clear" w:pos="0"/>
        </w:tabs>
      </w:pPr>
      <w:rPr>
        <w:rFonts w:ascii="Calibri" w:cs="Calibri" w:hAnsi="Calibri" w:eastAsia="Calibri"/>
        <w:b w:val="1"/>
        <w:bCs w:val="1"/>
        <w:position w:val="0"/>
        <w:sz w:val="28"/>
        <w:szCs w:val="28"/>
        <w:lang w:val="zh-TW" w:eastAsia="zh-TW"/>
      </w:rPr>
    </w:lvl>
    <w:lvl w:ilvl="2">
      <w:start w:val="1"/>
      <w:numFmt w:val="chineseCounting"/>
      <w:suff w:val="tab"/>
      <w:lvlText w:val="%3."/>
      <w:lvlJc w:val="left"/>
      <w:pPr>
        <w:tabs>
          <w:tab w:val="num" w:pos="136"/>
          <w:tab w:val="clear" w:pos="0"/>
        </w:tabs>
      </w:pPr>
      <w:rPr>
        <w:rFonts w:ascii="Calibri" w:cs="Calibri" w:hAnsi="Calibri" w:eastAsia="Calibri"/>
        <w:b w:val="1"/>
        <w:bCs w:val="1"/>
        <w:position w:val="0"/>
        <w:sz w:val="28"/>
        <w:szCs w:val="28"/>
        <w:lang w:val="zh-TW" w:eastAsia="zh-TW"/>
      </w:rPr>
    </w:lvl>
    <w:lvl w:ilvl="3">
      <w:start w:val="1"/>
      <w:numFmt w:val="chineseCounting"/>
      <w:suff w:val="tab"/>
      <w:lvlText w:val="%4."/>
      <w:lvlJc w:val="left"/>
      <w:pPr>
        <w:tabs>
          <w:tab w:val="num" w:pos="136"/>
          <w:tab w:val="clear" w:pos="0"/>
        </w:tabs>
      </w:pPr>
      <w:rPr>
        <w:rFonts w:ascii="Calibri" w:cs="Calibri" w:hAnsi="Calibri" w:eastAsia="Calibri"/>
        <w:b w:val="1"/>
        <w:bCs w:val="1"/>
        <w:position w:val="0"/>
        <w:sz w:val="28"/>
        <w:szCs w:val="28"/>
        <w:lang w:val="zh-TW" w:eastAsia="zh-TW"/>
      </w:rPr>
    </w:lvl>
    <w:lvl w:ilvl="4">
      <w:start w:val="1"/>
      <w:numFmt w:val="chineseCounting"/>
      <w:suff w:val="tab"/>
      <w:lvlText w:val="%5."/>
      <w:lvlJc w:val="left"/>
      <w:pPr>
        <w:tabs>
          <w:tab w:val="num" w:pos="136"/>
          <w:tab w:val="clear" w:pos="0"/>
        </w:tabs>
      </w:pPr>
      <w:rPr>
        <w:rFonts w:ascii="Calibri" w:cs="Calibri" w:hAnsi="Calibri" w:eastAsia="Calibri"/>
        <w:b w:val="1"/>
        <w:bCs w:val="1"/>
        <w:position w:val="0"/>
        <w:sz w:val="28"/>
        <w:szCs w:val="28"/>
        <w:lang w:val="zh-TW" w:eastAsia="zh-TW"/>
      </w:rPr>
    </w:lvl>
    <w:lvl w:ilvl="5">
      <w:start w:val="1"/>
      <w:numFmt w:val="chineseCounting"/>
      <w:suff w:val="tab"/>
      <w:lvlText w:val="%6."/>
      <w:lvlJc w:val="left"/>
      <w:pPr>
        <w:tabs>
          <w:tab w:val="num" w:pos="136"/>
          <w:tab w:val="clear" w:pos="0"/>
        </w:tabs>
      </w:pPr>
      <w:rPr>
        <w:rFonts w:ascii="Calibri" w:cs="Calibri" w:hAnsi="Calibri" w:eastAsia="Calibri"/>
        <w:b w:val="1"/>
        <w:bCs w:val="1"/>
        <w:position w:val="0"/>
        <w:sz w:val="28"/>
        <w:szCs w:val="28"/>
        <w:lang w:val="zh-TW" w:eastAsia="zh-TW"/>
      </w:rPr>
    </w:lvl>
    <w:lvl w:ilvl="6">
      <w:start w:val="1"/>
      <w:numFmt w:val="chineseCounting"/>
      <w:suff w:val="tab"/>
      <w:lvlText w:val="%7."/>
      <w:lvlJc w:val="left"/>
      <w:pPr>
        <w:tabs>
          <w:tab w:val="num" w:pos="136"/>
          <w:tab w:val="clear" w:pos="0"/>
        </w:tabs>
      </w:pPr>
      <w:rPr>
        <w:rFonts w:ascii="Calibri" w:cs="Calibri" w:hAnsi="Calibri" w:eastAsia="Calibri"/>
        <w:b w:val="1"/>
        <w:bCs w:val="1"/>
        <w:position w:val="0"/>
        <w:sz w:val="28"/>
        <w:szCs w:val="28"/>
        <w:lang w:val="zh-TW" w:eastAsia="zh-TW"/>
      </w:rPr>
    </w:lvl>
    <w:lvl w:ilvl="7">
      <w:start w:val="1"/>
      <w:numFmt w:val="chineseCounting"/>
      <w:suff w:val="tab"/>
      <w:lvlText w:val="%8."/>
      <w:lvlJc w:val="left"/>
      <w:pPr>
        <w:tabs>
          <w:tab w:val="num" w:pos="136"/>
          <w:tab w:val="clear" w:pos="0"/>
        </w:tabs>
      </w:pPr>
      <w:rPr>
        <w:rFonts w:ascii="Calibri" w:cs="Calibri" w:hAnsi="Calibri" w:eastAsia="Calibri"/>
        <w:b w:val="1"/>
        <w:bCs w:val="1"/>
        <w:position w:val="0"/>
        <w:sz w:val="28"/>
        <w:szCs w:val="28"/>
        <w:lang w:val="zh-TW" w:eastAsia="zh-TW"/>
      </w:rPr>
    </w:lvl>
    <w:lvl w:ilvl="8">
      <w:start w:val="1"/>
      <w:numFmt w:val="chineseCounting"/>
      <w:suff w:val="tab"/>
      <w:lvlText w:val="%9."/>
      <w:lvlJc w:val="left"/>
      <w:pPr>
        <w:tabs>
          <w:tab w:val="num" w:pos="136"/>
          <w:tab w:val="clear" w:pos="0"/>
        </w:tabs>
      </w:pPr>
      <w:rPr>
        <w:rFonts w:ascii="Calibri" w:cs="Calibri" w:hAnsi="Calibri" w:eastAsia="Calibri"/>
        <w:b w:val="1"/>
        <w:bCs w:val="1"/>
        <w:position w:val="0"/>
        <w:sz w:val="28"/>
        <w:szCs w:val="28"/>
        <w:lang w:val="zh-TW" w:eastAsia="zh-TW"/>
      </w:rPr>
    </w:lvl>
  </w:abstractNum>
  <w:abstractNum w:abstractNumId="1">
    <w:multiLevelType w:val="multilevel"/>
    <w:lvl w:ilvl="0">
      <w:start w:val="1"/>
      <w:numFmt w:val="chineseCounting"/>
      <w:suff w:val="tab"/>
      <w:lvlText w:val="%1."/>
      <w:lvlJc w:val="left"/>
      <w:pPr/>
      <w:rPr>
        <w:position w:val="0"/>
      </w:rPr>
    </w:lvl>
    <w:lvl w:ilvl="1">
      <w:start w:val="1"/>
      <w:numFmt w:val="chineseCounting"/>
      <w:suff w:val="tab"/>
      <w:lvlText w:val="%1.%2."/>
      <w:lvlJc w:val="left"/>
      <w:pPr/>
      <w:rPr>
        <w:position w:val="0"/>
      </w:rPr>
    </w:lvl>
    <w:lvl w:ilvl="2">
      <w:start w:val="1"/>
      <w:numFmt w:val="chineseCounting"/>
      <w:suff w:val="tab"/>
      <w:lvlText w:val="%3."/>
      <w:lvlJc w:val="left"/>
      <w:pPr/>
      <w:rPr>
        <w:position w:val="0"/>
      </w:rPr>
    </w:lvl>
    <w:lvl w:ilvl="3">
      <w:start w:val="1"/>
      <w:numFmt w:val="chineseCounting"/>
      <w:suff w:val="tab"/>
      <w:lvlText w:val="%4."/>
      <w:lvlJc w:val="left"/>
      <w:pPr/>
      <w:rPr>
        <w:position w:val="0"/>
      </w:rPr>
    </w:lvl>
    <w:lvl w:ilvl="4">
      <w:start w:val="1"/>
      <w:numFmt w:val="chineseCounting"/>
      <w:suff w:val="tab"/>
      <w:lvlText w:val="%5."/>
      <w:lvlJc w:val="left"/>
      <w:pPr/>
      <w:rPr>
        <w:position w:val="0"/>
      </w:rPr>
    </w:lvl>
    <w:lvl w:ilvl="5">
      <w:start w:val="1"/>
      <w:numFmt w:val="chineseCounting"/>
      <w:suff w:val="tab"/>
      <w:lvlText w:val="%6."/>
      <w:lvlJc w:val="left"/>
      <w:pPr/>
      <w:rPr>
        <w:position w:val="0"/>
      </w:rPr>
    </w:lvl>
    <w:lvl w:ilvl="6">
      <w:start w:val="1"/>
      <w:numFmt w:val="chineseCounting"/>
      <w:suff w:val="tab"/>
      <w:lvlText w:val="%7."/>
      <w:lvlJc w:val="left"/>
      <w:pPr/>
      <w:rPr>
        <w:position w:val="0"/>
      </w:rPr>
    </w:lvl>
    <w:lvl w:ilvl="7">
      <w:start w:val="1"/>
      <w:numFmt w:val="chineseCounting"/>
      <w:suff w:val="tab"/>
      <w:lvlText w:val="%8."/>
      <w:lvlJc w:val="left"/>
      <w:pPr/>
      <w:rPr>
        <w:position w:val="0"/>
      </w:rPr>
    </w:lvl>
    <w:lvl w:ilvl="8">
      <w:start w:val="1"/>
      <w:numFmt w:val="chineseCounting"/>
      <w:suff w:val="tab"/>
      <w:lvlText w:val="%9."/>
      <w:lvlJc w:val="left"/>
      <w:pPr/>
      <w:rPr>
        <w:position w:val="0"/>
      </w:rPr>
    </w:lvl>
  </w:abstractNum>
  <w:abstractNum w:abstractNumId="2">
    <w:multiLevelType w:val="multilevel"/>
    <w:styleLink w:val="List 0"/>
    <w:lvl w:ilvl="0">
      <w:start w:val="2"/>
      <w:numFmt w:val="chineseCounting"/>
      <w:suff w:val="tab"/>
      <w:lvlText w:val="%1."/>
      <w:lvlJc w:val="left"/>
      <w:pPr>
        <w:tabs>
          <w:tab w:val="num" w:pos="133"/>
          <w:tab w:val="clear" w:pos="0"/>
        </w:tabs>
        <w:ind w:left="133" w:hanging="133"/>
      </w:pPr>
      <w:rPr>
        <w:rFonts w:ascii="Trebuchet MS" w:cs="Trebuchet MS" w:hAnsi="Trebuchet MS" w:eastAsia="Trebuchet MS"/>
        <w:b w:val="1"/>
        <w:bCs w:val="1"/>
        <w:position w:val="0"/>
        <w:sz w:val="28"/>
        <w:szCs w:val="28"/>
        <w:lang w:val="zh-TW" w:eastAsia="zh-TW"/>
      </w:rPr>
    </w:lvl>
    <w:lvl w:ilvl="1">
      <w:start w:val="1"/>
      <w:numFmt w:val="chineseCounting"/>
      <w:suff w:val="tab"/>
      <w:lvlText w:val="%1.%2."/>
      <w:lvlJc w:val="left"/>
      <w:pPr>
        <w:tabs>
          <w:tab w:val="num" w:pos="136"/>
          <w:tab w:val="clear" w:pos="0"/>
        </w:tabs>
      </w:pPr>
      <w:rPr>
        <w:rFonts w:ascii="Calibri" w:cs="Calibri" w:hAnsi="Calibri" w:eastAsia="Calibri"/>
        <w:b w:val="1"/>
        <w:bCs w:val="1"/>
        <w:position w:val="0"/>
        <w:sz w:val="28"/>
        <w:szCs w:val="28"/>
        <w:lang w:val="zh-TW" w:eastAsia="zh-TW"/>
      </w:rPr>
    </w:lvl>
    <w:lvl w:ilvl="2">
      <w:start w:val="1"/>
      <w:numFmt w:val="chineseCounting"/>
      <w:suff w:val="tab"/>
      <w:lvlText w:val="%3."/>
      <w:lvlJc w:val="left"/>
      <w:pPr>
        <w:tabs>
          <w:tab w:val="num" w:pos="136"/>
          <w:tab w:val="clear" w:pos="0"/>
        </w:tabs>
      </w:pPr>
      <w:rPr>
        <w:rFonts w:ascii="Calibri" w:cs="Calibri" w:hAnsi="Calibri" w:eastAsia="Calibri"/>
        <w:b w:val="1"/>
        <w:bCs w:val="1"/>
        <w:position w:val="0"/>
        <w:sz w:val="28"/>
        <w:szCs w:val="28"/>
        <w:lang w:val="zh-TW" w:eastAsia="zh-TW"/>
      </w:rPr>
    </w:lvl>
    <w:lvl w:ilvl="3">
      <w:start w:val="1"/>
      <w:numFmt w:val="chineseCounting"/>
      <w:suff w:val="tab"/>
      <w:lvlText w:val="%4."/>
      <w:lvlJc w:val="left"/>
      <w:pPr>
        <w:tabs>
          <w:tab w:val="num" w:pos="136"/>
          <w:tab w:val="clear" w:pos="0"/>
        </w:tabs>
      </w:pPr>
      <w:rPr>
        <w:rFonts w:ascii="Calibri" w:cs="Calibri" w:hAnsi="Calibri" w:eastAsia="Calibri"/>
        <w:b w:val="1"/>
        <w:bCs w:val="1"/>
        <w:position w:val="0"/>
        <w:sz w:val="28"/>
        <w:szCs w:val="28"/>
        <w:lang w:val="zh-TW" w:eastAsia="zh-TW"/>
      </w:rPr>
    </w:lvl>
    <w:lvl w:ilvl="4">
      <w:start w:val="1"/>
      <w:numFmt w:val="chineseCounting"/>
      <w:suff w:val="tab"/>
      <w:lvlText w:val="%5."/>
      <w:lvlJc w:val="left"/>
      <w:pPr>
        <w:tabs>
          <w:tab w:val="num" w:pos="136"/>
          <w:tab w:val="clear" w:pos="0"/>
        </w:tabs>
      </w:pPr>
      <w:rPr>
        <w:rFonts w:ascii="Calibri" w:cs="Calibri" w:hAnsi="Calibri" w:eastAsia="Calibri"/>
        <w:b w:val="1"/>
        <w:bCs w:val="1"/>
        <w:position w:val="0"/>
        <w:sz w:val="28"/>
        <w:szCs w:val="28"/>
        <w:lang w:val="zh-TW" w:eastAsia="zh-TW"/>
      </w:rPr>
    </w:lvl>
    <w:lvl w:ilvl="5">
      <w:start w:val="1"/>
      <w:numFmt w:val="chineseCounting"/>
      <w:suff w:val="tab"/>
      <w:lvlText w:val="%6."/>
      <w:lvlJc w:val="left"/>
      <w:pPr>
        <w:tabs>
          <w:tab w:val="num" w:pos="136"/>
          <w:tab w:val="clear" w:pos="0"/>
        </w:tabs>
      </w:pPr>
      <w:rPr>
        <w:rFonts w:ascii="Calibri" w:cs="Calibri" w:hAnsi="Calibri" w:eastAsia="Calibri"/>
        <w:b w:val="1"/>
        <w:bCs w:val="1"/>
        <w:position w:val="0"/>
        <w:sz w:val="28"/>
        <w:szCs w:val="28"/>
        <w:lang w:val="zh-TW" w:eastAsia="zh-TW"/>
      </w:rPr>
    </w:lvl>
    <w:lvl w:ilvl="6">
      <w:start w:val="1"/>
      <w:numFmt w:val="chineseCounting"/>
      <w:suff w:val="tab"/>
      <w:lvlText w:val="%7."/>
      <w:lvlJc w:val="left"/>
      <w:pPr>
        <w:tabs>
          <w:tab w:val="num" w:pos="136"/>
          <w:tab w:val="clear" w:pos="0"/>
        </w:tabs>
      </w:pPr>
      <w:rPr>
        <w:rFonts w:ascii="Calibri" w:cs="Calibri" w:hAnsi="Calibri" w:eastAsia="Calibri"/>
        <w:b w:val="1"/>
        <w:bCs w:val="1"/>
        <w:position w:val="0"/>
        <w:sz w:val="28"/>
        <w:szCs w:val="28"/>
        <w:lang w:val="zh-TW" w:eastAsia="zh-TW"/>
      </w:rPr>
    </w:lvl>
    <w:lvl w:ilvl="7">
      <w:start w:val="1"/>
      <w:numFmt w:val="chineseCounting"/>
      <w:suff w:val="tab"/>
      <w:lvlText w:val="%8."/>
      <w:lvlJc w:val="left"/>
      <w:pPr>
        <w:tabs>
          <w:tab w:val="num" w:pos="136"/>
          <w:tab w:val="clear" w:pos="0"/>
        </w:tabs>
      </w:pPr>
      <w:rPr>
        <w:rFonts w:ascii="Calibri" w:cs="Calibri" w:hAnsi="Calibri" w:eastAsia="Calibri"/>
        <w:b w:val="1"/>
        <w:bCs w:val="1"/>
        <w:position w:val="0"/>
        <w:sz w:val="28"/>
        <w:szCs w:val="28"/>
        <w:lang w:val="zh-TW" w:eastAsia="zh-TW"/>
      </w:rPr>
    </w:lvl>
    <w:lvl w:ilvl="8">
      <w:start w:val="1"/>
      <w:numFmt w:val="chineseCounting"/>
      <w:suff w:val="tab"/>
      <w:lvlText w:val="%9."/>
      <w:lvlJc w:val="left"/>
      <w:pPr>
        <w:tabs>
          <w:tab w:val="num" w:pos="136"/>
          <w:tab w:val="clear" w:pos="0"/>
        </w:tabs>
      </w:pPr>
      <w:rPr>
        <w:rFonts w:ascii="Calibri" w:cs="Calibri" w:hAnsi="Calibri" w:eastAsia="Calibri"/>
        <w:b w:val="1"/>
        <w:bCs w:val="1"/>
        <w:position w:val="0"/>
        <w:sz w:val="28"/>
        <w:szCs w:val="28"/>
        <w:lang w:val="zh-TW" w:eastAsia="zh-TW"/>
      </w:rPr>
    </w:lvl>
  </w:abstractNum>
  <w:abstractNum w:abstractNumId="3">
    <w:multiLevelType w:val="multilevel"/>
    <w:lvl w:ilvl="0">
      <w:start w:val="1"/>
      <w:numFmt w:val="chineseCounting"/>
      <w:suff w:val="tab"/>
      <w:lvlText w:val="%1."/>
      <w:lvlJc w:val="left"/>
      <w:pPr>
        <w:tabs>
          <w:tab w:val="num" w:pos="116"/>
          <w:tab w:val="clear" w:pos="0"/>
        </w:tabs>
        <w:ind w:left="116" w:hanging="116"/>
      </w:pPr>
      <w:rPr>
        <w:rFonts w:ascii="黑体" w:cs="黑体" w:hAnsi="黑体" w:eastAsia="黑体"/>
        <w:position w:val="0"/>
        <w:sz w:val="24"/>
        <w:szCs w:val="24"/>
        <w:lang w:val="zh-TW" w:eastAsia="zh-TW"/>
      </w:rPr>
    </w:lvl>
    <w:lvl w:ilvl="1">
      <w:start w:val="1"/>
      <w:numFmt w:val="chineseCounting"/>
      <w:suff w:val="tab"/>
      <w:lvlText w:val="%1.%2."/>
      <w:lvlJc w:val="left"/>
      <w:pPr>
        <w:tabs>
          <w:tab w:val="num" w:pos="116"/>
          <w:tab w:val="clear" w:pos="0"/>
        </w:tabs>
      </w:pPr>
      <w:rPr>
        <w:rFonts w:ascii="黑体" w:cs="黑体" w:hAnsi="黑体" w:eastAsia="黑体"/>
        <w:position w:val="0"/>
        <w:sz w:val="24"/>
        <w:szCs w:val="24"/>
        <w:lang w:val="zh-TW" w:eastAsia="zh-TW"/>
      </w:rPr>
    </w:lvl>
    <w:lvl w:ilvl="2">
      <w:start w:val="1"/>
      <w:numFmt w:val="chineseCounting"/>
      <w:suff w:val="tab"/>
      <w:lvlText w:val="%3."/>
      <w:lvlJc w:val="left"/>
      <w:pPr>
        <w:tabs>
          <w:tab w:val="num" w:pos="116"/>
          <w:tab w:val="clear" w:pos="0"/>
        </w:tabs>
      </w:pPr>
      <w:rPr>
        <w:rFonts w:ascii="黑体" w:cs="黑体" w:hAnsi="黑体" w:eastAsia="黑体"/>
        <w:position w:val="0"/>
        <w:sz w:val="24"/>
        <w:szCs w:val="24"/>
        <w:lang w:val="zh-TW" w:eastAsia="zh-TW"/>
      </w:rPr>
    </w:lvl>
    <w:lvl w:ilvl="3">
      <w:start w:val="1"/>
      <w:numFmt w:val="chineseCounting"/>
      <w:suff w:val="tab"/>
      <w:lvlText w:val="%4."/>
      <w:lvlJc w:val="left"/>
      <w:pPr>
        <w:tabs>
          <w:tab w:val="num" w:pos="116"/>
          <w:tab w:val="clear" w:pos="0"/>
        </w:tabs>
      </w:pPr>
      <w:rPr>
        <w:rFonts w:ascii="黑体" w:cs="黑体" w:hAnsi="黑体" w:eastAsia="黑体"/>
        <w:position w:val="0"/>
        <w:sz w:val="24"/>
        <w:szCs w:val="24"/>
        <w:lang w:val="zh-TW" w:eastAsia="zh-TW"/>
      </w:rPr>
    </w:lvl>
    <w:lvl w:ilvl="4">
      <w:start w:val="1"/>
      <w:numFmt w:val="chineseCounting"/>
      <w:suff w:val="tab"/>
      <w:lvlText w:val="%5."/>
      <w:lvlJc w:val="left"/>
      <w:pPr>
        <w:tabs>
          <w:tab w:val="num" w:pos="116"/>
          <w:tab w:val="clear" w:pos="0"/>
        </w:tabs>
      </w:pPr>
      <w:rPr>
        <w:rFonts w:ascii="黑体" w:cs="黑体" w:hAnsi="黑体" w:eastAsia="黑体"/>
        <w:position w:val="0"/>
        <w:sz w:val="24"/>
        <w:szCs w:val="24"/>
        <w:lang w:val="zh-TW" w:eastAsia="zh-TW"/>
      </w:rPr>
    </w:lvl>
    <w:lvl w:ilvl="5">
      <w:start w:val="1"/>
      <w:numFmt w:val="chineseCounting"/>
      <w:suff w:val="tab"/>
      <w:lvlText w:val="%6."/>
      <w:lvlJc w:val="left"/>
      <w:pPr>
        <w:tabs>
          <w:tab w:val="num" w:pos="116"/>
          <w:tab w:val="clear" w:pos="0"/>
        </w:tabs>
      </w:pPr>
      <w:rPr>
        <w:rFonts w:ascii="黑体" w:cs="黑体" w:hAnsi="黑体" w:eastAsia="黑体"/>
        <w:position w:val="0"/>
        <w:sz w:val="24"/>
        <w:szCs w:val="24"/>
        <w:lang w:val="zh-TW" w:eastAsia="zh-TW"/>
      </w:rPr>
    </w:lvl>
    <w:lvl w:ilvl="6">
      <w:start w:val="1"/>
      <w:numFmt w:val="chineseCounting"/>
      <w:suff w:val="tab"/>
      <w:lvlText w:val="%7."/>
      <w:lvlJc w:val="left"/>
      <w:pPr>
        <w:tabs>
          <w:tab w:val="num" w:pos="116"/>
          <w:tab w:val="clear" w:pos="0"/>
        </w:tabs>
      </w:pPr>
      <w:rPr>
        <w:rFonts w:ascii="黑体" w:cs="黑体" w:hAnsi="黑体" w:eastAsia="黑体"/>
        <w:position w:val="0"/>
        <w:sz w:val="24"/>
        <w:szCs w:val="24"/>
        <w:lang w:val="zh-TW" w:eastAsia="zh-TW"/>
      </w:rPr>
    </w:lvl>
    <w:lvl w:ilvl="7">
      <w:start w:val="1"/>
      <w:numFmt w:val="chineseCounting"/>
      <w:suff w:val="tab"/>
      <w:lvlText w:val="%8."/>
      <w:lvlJc w:val="left"/>
      <w:pPr>
        <w:tabs>
          <w:tab w:val="num" w:pos="116"/>
          <w:tab w:val="clear" w:pos="0"/>
        </w:tabs>
      </w:pPr>
      <w:rPr>
        <w:rFonts w:ascii="黑体" w:cs="黑体" w:hAnsi="黑体" w:eastAsia="黑体"/>
        <w:position w:val="0"/>
        <w:sz w:val="24"/>
        <w:szCs w:val="24"/>
        <w:lang w:val="zh-TW" w:eastAsia="zh-TW"/>
      </w:rPr>
    </w:lvl>
    <w:lvl w:ilvl="8">
      <w:start w:val="1"/>
      <w:numFmt w:val="chineseCounting"/>
      <w:suff w:val="tab"/>
      <w:lvlText w:val="%9."/>
      <w:lvlJc w:val="left"/>
      <w:pPr>
        <w:tabs>
          <w:tab w:val="num" w:pos="116"/>
          <w:tab w:val="clear" w:pos="0"/>
        </w:tabs>
      </w:pPr>
      <w:rPr>
        <w:rFonts w:ascii="黑体" w:cs="黑体" w:hAnsi="黑体" w:eastAsia="黑体"/>
        <w:position w:val="0"/>
        <w:sz w:val="24"/>
        <w:szCs w:val="24"/>
        <w:lang w:val="zh-TW" w:eastAsia="zh-TW"/>
      </w:rPr>
    </w:lvl>
  </w:abstractNum>
  <w:abstractNum w:abstractNumId="4">
    <w:multiLevelType w:val="multilevel"/>
    <w:lvl w:ilvl="0">
      <w:start w:val="1"/>
      <w:numFmt w:val="chineseCounting"/>
      <w:suff w:val="tab"/>
      <w:lvlText w:val="%1."/>
      <w:lvlJc w:val="left"/>
      <w:pPr/>
      <w:rPr>
        <w:position w:val="0"/>
      </w:rPr>
    </w:lvl>
    <w:lvl w:ilvl="1">
      <w:start w:val="1"/>
      <w:numFmt w:val="chineseCounting"/>
      <w:suff w:val="tab"/>
      <w:lvlText w:val="%1.%2."/>
      <w:lvlJc w:val="left"/>
      <w:pPr/>
      <w:rPr>
        <w:position w:val="0"/>
      </w:rPr>
    </w:lvl>
    <w:lvl w:ilvl="2">
      <w:start w:val="1"/>
      <w:numFmt w:val="chineseCounting"/>
      <w:suff w:val="tab"/>
      <w:lvlText w:val="%3."/>
      <w:lvlJc w:val="left"/>
      <w:pPr/>
      <w:rPr>
        <w:position w:val="0"/>
      </w:rPr>
    </w:lvl>
    <w:lvl w:ilvl="3">
      <w:start w:val="1"/>
      <w:numFmt w:val="chineseCounting"/>
      <w:suff w:val="tab"/>
      <w:lvlText w:val="%4."/>
      <w:lvlJc w:val="left"/>
      <w:pPr/>
      <w:rPr>
        <w:position w:val="0"/>
      </w:rPr>
    </w:lvl>
    <w:lvl w:ilvl="4">
      <w:start w:val="1"/>
      <w:numFmt w:val="chineseCounting"/>
      <w:suff w:val="tab"/>
      <w:lvlText w:val="%5."/>
      <w:lvlJc w:val="left"/>
      <w:pPr/>
      <w:rPr>
        <w:position w:val="0"/>
      </w:rPr>
    </w:lvl>
    <w:lvl w:ilvl="5">
      <w:start w:val="1"/>
      <w:numFmt w:val="chineseCounting"/>
      <w:suff w:val="tab"/>
      <w:lvlText w:val="%6."/>
      <w:lvlJc w:val="left"/>
      <w:pPr/>
      <w:rPr>
        <w:position w:val="0"/>
      </w:rPr>
    </w:lvl>
    <w:lvl w:ilvl="6">
      <w:start w:val="1"/>
      <w:numFmt w:val="chineseCounting"/>
      <w:suff w:val="tab"/>
      <w:lvlText w:val="%7."/>
      <w:lvlJc w:val="left"/>
      <w:pPr/>
      <w:rPr>
        <w:position w:val="0"/>
      </w:rPr>
    </w:lvl>
    <w:lvl w:ilvl="7">
      <w:start w:val="1"/>
      <w:numFmt w:val="chineseCounting"/>
      <w:suff w:val="tab"/>
      <w:lvlText w:val="%8."/>
      <w:lvlJc w:val="left"/>
      <w:pPr/>
      <w:rPr>
        <w:position w:val="0"/>
      </w:rPr>
    </w:lvl>
    <w:lvl w:ilvl="8">
      <w:start w:val="1"/>
      <w:numFmt w:val="chineseCounting"/>
      <w:suff w:val="tab"/>
      <w:lvlText w:val="%9."/>
      <w:lvlJc w:val="left"/>
      <w:pPr/>
      <w:rPr>
        <w:position w:val="0"/>
      </w:rPr>
    </w:lvl>
  </w:abstractNum>
  <w:abstractNum w:abstractNumId="5">
    <w:multiLevelType w:val="multilevel"/>
    <w:styleLink w:val="List 1"/>
    <w:lvl w:ilvl="0">
      <w:start w:val="1"/>
      <w:numFmt w:val="chineseCounting"/>
      <w:suff w:val="tab"/>
      <w:lvlText w:val="%1."/>
      <w:lvlJc w:val="left"/>
      <w:pPr>
        <w:tabs>
          <w:tab w:val="num" w:pos="116"/>
          <w:tab w:val="clear" w:pos="0"/>
        </w:tabs>
        <w:ind w:left="116" w:hanging="116"/>
      </w:pPr>
      <w:rPr>
        <w:rFonts w:ascii="Helvetica" w:cs="Helvetica" w:hAnsi="Helvetica" w:eastAsia="Helvetica"/>
        <w:position w:val="0"/>
        <w:sz w:val="24"/>
        <w:szCs w:val="24"/>
        <w:lang w:val="zh-TW" w:eastAsia="zh-TW"/>
      </w:rPr>
    </w:lvl>
    <w:lvl w:ilvl="1">
      <w:start w:val="1"/>
      <w:numFmt w:val="chineseCounting"/>
      <w:suff w:val="tab"/>
      <w:lvlText w:val="%1.%2."/>
      <w:lvlJc w:val="left"/>
      <w:pPr>
        <w:tabs>
          <w:tab w:val="num" w:pos="116"/>
          <w:tab w:val="clear" w:pos="0"/>
        </w:tabs>
      </w:pPr>
      <w:rPr>
        <w:rFonts w:ascii="黑体" w:cs="黑体" w:hAnsi="黑体" w:eastAsia="黑体"/>
        <w:position w:val="0"/>
        <w:sz w:val="24"/>
        <w:szCs w:val="24"/>
        <w:lang w:val="zh-TW" w:eastAsia="zh-TW"/>
      </w:rPr>
    </w:lvl>
    <w:lvl w:ilvl="2">
      <w:start w:val="1"/>
      <w:numFmt w:val="chineseCounting"/>
      <w:suff w:val="tab"/>
      <w:lvlText w:val="%3."/>
      <w:lvlJc w:val="left"/>
      <w:pPr>
        <w:tabs>
          <w:tab w:val="num" w:pos="116"/>
          <w:tab w:val="clear" w:pos="0"/>
        </w:tabs>
      </w:pPr>
      <w:rPr>
        <w:rFonts w:ascii="黑体" w:cs="黑体" w:hAnsi="黑体" w:eastAsia="黑体"/>
        <w:position w:val="0"/>
        <w:sz w:val="24"/>
        <w:szCs w:val="24"/>
        <w:lang w:val="zh-TW" w:eastAsia="zh-TW"/>
      </w:rPr>
    </w:lvl>
    <w:lvl w:ilvl="3">
      <w:start w:val="1"/>
      <w:numFmt w:val="chineseCounting"/>
      <w:suff w:val="tab"/>
      <w:lvlText w:val="%4."/>
      <w:lvlJc w:val="left"/>
      <w:pPr>
        <w:tabs>
          <w:tab w:val="num" w:pos="116"/>
          <w:tab w:val="clear" w:pos="0"/>
        </w:tabs>
      </w:pPr>
      <w:rPr>
        <w:rFonts w:ascii="黑体" w:cs="黑体" w:hAnsi="黑体" w:eastAsia="黑体"/>
        <w:position w:val="0"/>
        <w:sz w:val="24"/>
        <w:szCs w:val="24"/>
        <w:lang w:val="zh-TW" w:eastAsia="zh-TW"/>
      </w:rPr>
    </w:lvl>
    <w:lvl w:ilvl="4">
      <w:start w:val="1"/>
      <w:numFmt w:val="chineseCounting"/>
      <w:suff w:val="tab"/>
      <w:lvlText w:val="%5."/>
      <w:lvlJc w:val="left"/>
      <w:pPr>
        <w:tabs>
          <w:tab w:val="num" w:pos="116"/>
          <w:tab w:val="clear" w:pos="0"/>
        </w:tabs>
      </w:pPr>
      <w:rPr>
        <w:rFonts w:ascii="黑体" w:cs="黑体" w:hAnsi="黑体" w:eastAsia="黑体"/>
        <w:position w:val="0"/>
        <w:sz w:val="24"/>
        <w:szCs w:val="24"/>
        <w:lang w:val="zh-TW" w:eastAsia="zh-TW"/>
      </w:rPr>
    </w:lvl>
    <w:lvl w:ilvl="5">
      <w:start w:val="1"/>
      <w:numFmt w:val="chineseCounting"/>
      <w:suff w:val="tab"/>
      <w:lvlText w:val="%6."/>
      <w:lvlJc w:val="left"/>
      <w:pPr>
        <w:tabs>
          <w:tab w:val="num" w:pos="116"/>
          <w:tab w:val="clear" w:pos="0"/>
        </w:tabs>
      </w:pPr>
      <w:rPr>
        <w:rFonts w:ascii="黑体" w:cs="黑体" w:hAnsi="黑体" w:eastAsia="黑体"/>
        <w:position w:val="0"/>
        <w:sz w:val="24"/>
        <w:szCs w:val="24"/>
        <w:lang w:val="zh-TW" w:eastAsia="zh-TW"/>
      </w:rPr>
    </w:lvl>
    <w:lvl w:ilvl="6">
      <w:start w:val="1"/>
      <w:numFmt w:val="chineseCounting"/>
      <w:suff w:val="tab"/>
      <w:lvlText w:val="%7."/>
      <w:lvlJc w:val="left"/>
      <w:pPr>
        <w:tabs>
          <w:tab w:val="num" w:pos="116"/>
          <w:tab w:val="clear" w:pos="0"/>
        </w:tabs>
      </w:pPr>
      <w:rPr>
        <w:rFonts w:ascii="黑体" w:cs="黑体" w:hAnsi="黑体" w:eastAsia="黑体"/>
        <w:position w:val="0"/>
        <w:sz w:val="24"/>
        <w:szCs w:val="24"/>
        <w:lang w:val="zh-TW" w:eastAsia="zh-TW"/>
      </w:rPr>
    </w:lvl>
    <w:lvl w:ilvl="7">
      <w:start w:val="1"/>
      <w:numFmt w:val="chineseCounting"/>
      <w:suff w:val="tab"/>
      <w:lvlText w:val="%8."/>
      <w:lvlJc w:val="left"/>
      <w:pPr>
        <w:tabs>
          <w:tab w:val="num" w:pos="116"/>
          <w:tab w:val="clear" w:pos="0"/>
        </w:tabs>
      </w:pPr>
      <w:rPr>
        <w:rFonts w:ascii="黑体" w:cs="黑体" w:hAnsi="黑体" w:eastAsia="黑体"/>
        <w:position w:val="0"/>
        <w:sz w:val="24"/>
        <w:szCs w:val="24"/>
        <w:lang w:val="zh-TW" w:eastAsia="zh-TW"/>
      </w:rPr>
    </w:lvl>
    <w:lvl w:ilvl="8">
      <w:start w:val="1"/>
      <w:numFmt w:val="chineseCounting"/>
      <w:suff w:val="tab"/>
      <w:lvlText w:val="%9."/>
      <w:lvlJc w:val="left"/>
      <w:pPr>
        <w:tabs>
          <w:tab w:val="num" w:pos="116"/>
          <w:tab w:val="clear" w:pos="0"/>
        </w:tabs>
      </w:pPr>
      <w:rPr>
        <w:rFonts w:ascii="黑体" w:cs="黑体" w:hAnsi="黑体" w:eastAsia="黑体"/>
        <w:position w:val="0"/>
        <w:sz w:val="24"/>
        <w:szCs w:val="24"/>
        <w:lang w:val="zh-TW" w:eastAsia="zh-TW"/>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alibri" w:cs="Calibri" w:hAnsi="Calibri" w:eastAsia="Calibri"/>
      <w:b w:val="0"/>
      <w:bCs w:val="0"/>
      <w:i w:val="0"/>
      <w:iCs w:val="0"/>
      <w:caps w:val="0"/>
      <w:smallCaps w:val="0"/>
      <w:strike w:val="0"/>
      <w:dstrike w:val="0"/>
      <w:outline w:val="0"/>
      <w:color w:val="000000"/>
      <w:spacing w:val="0"/>
      <w:kern w:val="2"/>
      <w:position w:val="0"/>
      <w:sz w:val="21"/>
      <w:szCs w:val="21"/>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3">
    <w:name w:val="heading 3"/>
    <w:next w:val="Normal"/>
    <w:pPr>
      <w:keepNext w:val="1"/>
      <w:keepLines w:val="1"/>
      <w:pageBreakBefore w:val="0"/>
      <w:widowControl w:val="0"/>
      <w:shd w:val="clear" w:color="auto" w:fill="auto"/>
      <w:suppressAutoHyphens w:val="0"/>
      <w:bidi w:val="0"/>
      <w:spacing w:before="260" w:after="260" w:line="413" w:lineRule="auto"/>
      <w:ind w:left="0" w:right="0" w:firstLine="0"/>
      <w:jc w:val="both"/>
      <w:outlineLvl w:val="2"/>
    </w:pPr>
    <w:rPr>
      <w:rFonts w:ascii="Calibri" w:cs="Calibri" w:hAnsi="Calibri" w:eastAsia="Calibri"/>
      <w:b w:val="1"/>
      <w:bCs w:val="1"/>
      <w:i w:val="0"/>
      <w:iCs w:val="0"/>
      <w:caps w:val="0"/>
      <w:smallCaps w:val="0"/>
      <w:strike w:val="0"/>
      <w:dstrike w:val="0"/>
      <w:outline w:val="0"/>
      <w:color w:val="000000"/>
      <w:spacing w:val="0"/>
      <w:kern w:val="2"/>
      <w:position w:val="0"/>
      <w:sz w:val="32"/>
      <w:szCs w:val="32"/>
      <w:u w:val="none" w:color="000000"/>
      <w:vertAlign w:val="baseline"/>
      <w:lang w:val="en-US"/>
    </w:rPr>
  </w:style>
  <w:style w:type="paragraph" w:styleId="heading 2">
    <w:name w:val="heading 2"/>
    <w:next w:val="Normal"/>
    <w:pPr>
      <w:keepNext w:val="1"/>
      <w:keepLines w:val="1"/>
      <w:pageBreakBefore w:val="0"/>
      <w:widowControl w:val="0"/>
      <w:shd w:val="clear" w:color="auto" w:fill="auto"/>
      <w:suppressAutoHyphens w:val="0"/>
      <w:bidi w:val="0"/>
      <w:spacing w:before="260" w:after="260" w:line="413" w:lineRule="auto"/>
      <w:ind w:left="0" w:right="0" w:firstLine="0"/>
      <w:jc w:val="both"/>
      <w:outlineLvl w:val="1"/>
    </w:pPr>
    <w:rPr>
      <w:rFonts w:ascii="Arial Unicode MS" w:cs="Arial Unicode MS" w:hAnsi="Arial Unicode MS" w:eastAsia="Arial" w:hint="eastAsia"/>
      <w:b w:val="1"/>
      <w:bCs w:val="1"/>
      <w:i w:val="0"/>
      <w:iCs w:val="0"/>
      <w:caps w:val="0"/>
      <w:smallCaps w:val="0"/>
      <w:strike w:val="0"/>
      <w:dstrike w:val="0"/>
      <w:outline w:val="0"/>
      <w:color w:val="000000"/>
      <w:spacing w:val="0"/>
      <w:kern w:val="2"/>
      <w:position w:val="0"/>
      <w:sz w:val="32"/>
      <w:szCs w:val="32"/>
      <w:u w:val="none" w:color="000000"/>
      <w:vertAlign w:val="baseline"/>
      <w:lang w:val="en-US"/>
    </w:rPr>
  </w:style>
  <w:style w:type="numbering" w:styleId="List 0">
    <w:name w:val="List 0"/>
    <w:basedOn w:val="已导入的样式“1”"/>
    <w:next w:val="List 0"/>
    <w:pPr>
      <w:numPr>
        <w:numId w:val="1"/>
      </w:numPr>
    </w:pPr>
  </w:style>
  <w:style w:type="numbering" w:styleId="已导入的样式“1”">
    <w:name w:val="已导入的样式“1”"/>
    <w:next w:val="已导入的样式“1”"/>
    <w:pPr>
      <w:numPr>
        <w:numId w:val="2"/>
      </w:numPr>
    </w:pPr>
  </w:style>
  <w:style w:type="numbering" w:styleId="List 1">
    <w:name w:val="List 1"/>
    <w:basedOn w:val="已导入的样式“2”"/>
    <w:next w:val="List 1"/>
    <w:pPr>
      <w:numPr>
        <w:numId w:val="4"/>
      </w:numPr>
    </w:pPr>
  </w:style>
  <w:style w:type="numbering" w:styleId="已导入的样式“2”">
    <w:name w:val="已导入的样式“2”"/>
    <w:next w:val="已导入的样式“2”"/>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